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45" w:rsidRPr="00E8050B" w:rsidRDefault="003F3745" w:rsidP="003F37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8050B">
        <w:rPr>
          <w:rFonts w:ascii="Times New Roman" w:hAnsi="Times New Roman" w:cs="Times New Roman"/>
          <w:sz w:val="24"/>
          <w:szCs w:val="24"/>
        </w:rPr>
        <w:t>Fig. 1S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80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050B">
        <w:rPr>
          <w:rFonts w:ascii="Times New Roman" w:hAnsi="Times New Roman" w:cs="Times New Roman"/>
          <w:sz w:val="24"/>
          <w:szCs w:val="24"/>
        </w:rPr>
        <w:t xml:space="preserve">Changes in moisture content in the spikes of bread (HI1531) and durum (HI8498) wheat over the </w:t>
      </w:r>
      <w:r>
        <w:rPr>
          <w:rFonts w:ascii="Times New Roman" w:hAnsi="Times New Roman" w:cs="Times New Roman"/>
          <w:sz w:val="24"/>
          <w:szCs w:val="24"/>
        </w:rPr>
        <w:t>4 h</w:t>
      </w:r>
      <w:r w:rsidRPr="00E8050B">
        <w:rPr>
          <w:rFonts w:ascii="Times New Roman" w:hAnsi="Times New Roman" w:cs="Times New Roman"/>
          <w:sz w:val="24"/>
          <w:szCs w:val="24"/>
        </w:rPr>
        <w:t xml:space="preserve"> of desiccation.</w:t>
      </w:r>
      <w:proofErr w:type="gramEnd"/>
      <w:r w:rsidRPr="00E8050B">
        <w:rPr>
          <w:rFonts w:ascii="Times New Roman" w:hAnsi="Times New Roman" w:cs="Times New Roman"/>
          <w:sz w:val="24"/>
          <w:szCs w:val="24"/>
        </w:rPr>
        <w:t xml:space="preserve"> Within a given tissue, and between bread and durum wheat (in the boxes), significant differences between time of treatment </w:t>
      </w:r>
      <w:r>
        <w:rPr>
          <w:rFonts w:ascii="Times New Roman" w:hAnsi="Times New Roman" w:cs="Times New Roman"/>
          <w:sz w:val="24"/>
          <w:szCs w:val="24"/>
        </w:rPr>
        <w:t>are</w:t>
      </w:r>
      <w:bookmarkStart w:id="0" w:name="_GoBack"/>
      <w:bookmarkEnd w:id="0"/>
      <w:r w:rsidRPr="00E8050B">
        <w:rPr>
          <w:rFonts w:ascii="Times New Roman" w:hAnsi="Times New Roman" w:cs="Times New Roman"/>
          <w:sz w:val="24"/>
          <w:szCs w:val="24"/>
        </w:rPr>
        <w:t xml:space="preserve"> indicated with asterisks, where C = reference, ns = insignificant, * = </w:t>
      </w:r>
      <w:r w:rsidRPr="00E8050B">
        <w:rPr>
          <w:rFonts w:ascii="Times New Roman" w:hAnsi="Times New Roman" w:cs="Times New Roman"/>
          <w:i/>
          <w:sz w:val="24"/>
          <w:szCs w:val="24"/>
        </w:rPr>
        <w:t>P</w:t>
      </w:r>
      <w:r w:rsidRPr="00E8050B">
        <w:rPr>
          <w:rFonts w:ascii="Times New Roman" w:hAnsi="Times New Roman" w:cs="Times New Roman"/>
          <w:sz w:val="24"/>
          <w:szCs w:val="24"/>
        </w:rPr>
        <w:t xml:space="preserve">&lt;0.05, ** = </w:t>
      </w:r>
      <w:r w:rsidRPr="00E8050B">
        <w:rPr>
          <w:rFonts w:ascii="Times New Roman" w:hAnsi="Times New Roman" w:cs="Times New Roman"/>
          <w:i/>
          <w:sz w:val="24"/>
          <w:szCs w:val="24"/>
        </w:rPr>
        <w:t>P</w:t>
      </w:r>
      <w:r w:rsidRPr="00E8050B">
        <w:rPr>
          <w:rFonts w:ascii="Times New Roman" w:hAnsi="Times New Roman" w:cs="Times New Roman"/>
          <w:sz w:val="24"/>
          <w:szCs w:val="24"/>
        </w:rPr>
        <w:t xml:space="preserve">&lt;0.01, and *** = </w:t>
      </w:r>
      <w:r w:rsidRPr="00E8050B">
        <w:rPr>
          <w:rFonts w:ascii="Times New Roman" w:hAnsi="Times New Roman" w:cs="Times New Roman"/>
          <w:i/>
          <w:sz w:val="24"/>
          <w:szCs w:val="24"/>
        </w:rPr>
        <w:t>P</w:t>
      </w:r>
      <w:r w:rsidRPr="00E8050B">
        <w:rPr>
          <w:rFonts w:ascii="Times New Roman" w:hAnsi="Times New Roman" w:cs="Times New Roman"/>
          <w:sz w:val="24"/>
          <w:szCs w:val="24"/>
        </w:rPr>
        <w:t>&lt;0.001. Data are presented as the mean of five replicates ± SE.</w:t>
      </w:r>
    </w:p>
    <w:p w:rsidR="003F3745" w:rsidRPr="00E8050B" w:rsidRDefault="003F3745" w:rsidP="003F37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50B">
        <w:rPr>
          <w:rFonts w:ascii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 wp14:anchorId="1370D893" wp14:editId="6B31490E">
            <wp:extent cx="4757776" cy="3568596"/>
            <wp:effectExtent l="19050" t="0" r="4724" b="0"/>
            <wp:docPr id="3" name="Picture 2" descr="Fig 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1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0561" cy="35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792" w:rsidRDefault="00501792"/>
    <w:sectPr w:rsidR="00501792" w:rsidSect="00564D30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A7"/>
    <w:rsid w:val="003760A7"/>
    <w:rsid w:val="003F3745"/>
    <w:rsid w:val="0050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745"/>
    <w:pPr>
      <w:spacing w:after="160" w:line="480" w:lineRule="auto"/>
      <w:jc w:val="both"/>
    </w:pPr>
    <w:rPr>
      <w:lang w:val="en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745"/>
    <w:rPr>
      <w:rFonts w:ascii="Tahoma" w:hAnsi="Tahoma" w:cs="Tahoma"/>
      <w:sz w:val="16"/>
      <w:szCs w:val="16"/>
      <w:lang w:val="en-IN"/>
    </w:rPr>
  </w:style>
  <w:style w:type="character" w:styleId="slodku">
    <w:name w:val="line number"/>
    <w:basedOn w:val="Standardnpsmoodstavce"/>
    <w:uiPriority w:val="99"/>
    <w:semiHidden/>
    <w:unhideWhenUsed/>
    <w:rsid w:val="003F3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745"/>
    <w:pPr>
      <w:spacing w:after="160" w:line="480" w:lineRule="auto"/>
      <w:jc w:val="both"/>
    </w:pPr>
    <w:rPr>
      <w:lang w:val="en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745"/>
    <w:rPr>
      <w:rFonts w:ascii="Tahoma" w:hAnsi="Tahoma" w:cs="Tahoma"/>
      <w:sz w:val="16"/>
      <w:szCs w:val="16"/>
      <w:lang w:val="en-IN"/>
    </w:rPr>
  </w:style>
  <w:style w:type="character" w:styleId="slodku">
    <w:name w:val="line number"/>
    <w:basedOn w:val="Standardnpsmoodstavce"/>
    <w:uiPriority w:val="99"/>
    <w:semiHidden/>
    <w:unhideWhenUsed/>
    <w:rsid w:val="003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360</Characters>
  <Application>Microsoft Office Word</Application>
  <DocSecurity>0</DocSecurity>
  <Lines>3</Lines>
  <Paragraphs>1</Paragraphs>
  <ScaleCrop>false</ScaleCrop>
  <Company>HP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2019-09-08T11:14:00Z</dcterms:created>
  <dcterms:modified xsi:type="dcterms:W3CDTF">2019-09-08T11:17:00Z</dcterms:modified>
</cp:coreProperties>
</file>