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D6293" w14:textId="61DE4522" w:rsidR="001501DC" w:rsidRPr="00293FF2" w:rsidRDefault="0085754A" w:rsidP="00293FF2">
      <w:pPr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293FF2">
        <w:rPr>
          <w:rFonts w:ascii="Times New Roman" w:hAnsi="Times New Roman" w:cs="Times New Roman"/>
          <w:b/>
          <w:bCs/>
          <w:sz w:val="22"/>
          <w:szCs w:val="22"/>
        </w:rPr>
        <w:t>Supplement</w:t>
      </w:r>
    </w:p>
    <w:p w14:paraId="025899BD" w14:textId="1C0E9C56" w:rsidR="0085754A" w:rsidRPr="00293FF2" w:rsidRDefault="0085754A" w:rsidP="00293FF2">
      <w:pPr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71C936A" w14:textId="39432ACA" w:rsidR="00416E72" w:rsidRPr="00293FF2" w:rsidRDefault="00416E72" w:rsidP="00293FF2">
      <w:pPr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293FF2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60CD6185" wp14:editId="0041FAB7">
            <wp:extent cx="2844000" cy="2386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3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5380A" w14:textId="77777777" w:rsidR="00416E72" w:rsidRPr="00293FF2" w:rsidRDefault="00416E72" w:rsidP="00293FF2">
      <w:pPr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7905D51" w14:textId="23003C16" w:rsidR="0085754A" w:rsidRPr="00293FF2" w:rsidRDefault="0085754A" w:rsidP="00293FF2">
      <w:pPr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293FF2">
        <w:rPr>
          <w:rFonts w:ascii="Times New Roman" w:hAnsi="Times New Roman" w:cs="Times New Roman"/>
          <w:sz w:val="22"/>
          <w:szCs w:val="22"/>
        </w:rPr>
        <w:t>Fig</w:t>
      </w:r>
      <w:r w:rsidR="00416E72" w:rsidRPr="00293FF2">
        <w:rPr>
          <w:rFonts w:ascii="Times New Roman" w:hAnsi="Times New Roman" w:cs="Times New Roman"/>
          <w:sz w:val="22"/>
          <w:szCs w:val="22"/>
        </w:rPr>
        <w:t>.</w:t>
      </w:r>
      <w:r w:rsidRPr="00293FF2">
        <w:rPr>
          <w:rFonts w:ascii="Times New Roman" w:hAnsi="Times New Roman" w:cs="Times New Roman"/>
          <w:sz w:val="22"/>
          <w:szCs w:val="22"/>
        </w:rPr>
        <w:t xml:space="preserve"> 1</w:t>
      </w:r>
      <w:r w:rsidR="007C3F24" w:rsidRPr="00293FF2">
        <w:rPr>
          <w:rFonts w:ascii="Times New Roman" w:hAnsi="Times New Roman" w:cs="Times New Roman"/>
          <w:sz w:val="22"/>
          <w:szCs w:val="22"/>
        </w:rPr>
        <w:t>S</w:t>
      </w:r>
      <w:r w:rsidR="00416E72" w:rsidRPr="00293FF2">
        <w:rPr>
          <w:rFonts w:ascii="Times New Roman" w:hAnsi="Times New Roman" w:cs="Times New Roman"/>
          <w:sz w:val="22"/>
          <w:szCs w:val="22"/>
        </w:rPr>
        <w:t>.</w:t>
      </w:r>
      <w:r w:rsidR="00AB275C" w:rsidRPr="00293FF2">
        <w:rPr>
          <w:rFonts w:ascii="Times New Roman" w:hAnsi="Times New Roman" w:cs="Times New Roman"/>
          <w:sz w:val="22"/>
          <w:szCs w:val="22"/>
        </w:rPr>
        <w:t xml:space="preserve"> Soil moisture decrease across species under progressive drought.</w:t>
      </w:r>
    </w:p>
    <w:p w14:paraId="5B0DD775" w14:textId="3D0F7793" w:rsidR="00416E72" w:rsidRPr="00293FF2" w:rsidRDefault="00416E72" w:rsidP="00293FF2">
      <w:pPr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14:paraId="156B149A" w14:textId="12FB4EB5" w:rsidR="00416E72" w:rsidRPr="00293FF2" w:rsidRDefault="00416E72" w:rsidP="00293FF2">
      <w:pPr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293FF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E074421" wp14:editId="40BA6C07">
            <wp:extent cx="3556800" cy="2984400"/>
            <wp:effectExtent l="0" t="0" r="5715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800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93CE" w14:textId="35714AD6" w:rsidR="001941D7" w:rsidRPr="00293FF2" w:rsidRDefault="001941D7" w:rsidP="00293FF2">
      <w:pPr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BB5EB8A" w14:textId="780801B8" w:rsidR="00484CED" w:rsidRPr="00293FF2" w:rsidRDefault="00484CED" w:rsidP="00293FF2">
      <w:pPr>
        <w:suppressLineNumbers/>
        <w:contextualSpacing/>
        <w:jc w:val="both"/>
        <w:rPr>
          <w:rFonts w:ascii="Times New Roman" w:hAnsi="Times New Roman"/>
          <w:bCs/>
          <w:sz w:val="22"/>
          <w:szCs w:val="22"/>
        </w:rPr>
      </w:pPr>
      <w:r w:rsidRPr="00293FF2">
        <w:rPr>
          <w:rFonts w:ascii="Times New Roman" w:hAnsi="Times New Roman" w:cs="Times New Roman"/>
          <w:sz w:val="22"/>
          <w:szCs w:val="22"/>
        </w:rPr>
        <w:t>Fig</w:t>
      </w:r>
      <w:r w:rsidR="00416E72" w:rsidRPr="00293FF2">
        <w:rPr>
          <w:rFonts w:ascii="Times New Roman" w:hAnsi="Times New Roman" w:cs="Times New Roman"/>
          <w:sz w:val="22"/>
          <w:szCs w:val="22"/>
        </w:rPr>
        <w:t>.</w:t>
      </w:r>
      <w:r w:rsidRPr="00293FF2">
        <w:rPr>
          <w:rFonts w:ascii="Times New Roman" w:hAnsi="Times New Roman" w:cs="Times New Roman"/>
          <w:sz w:val="22"/>
          <w:szCs w:val="22"/>
        </w:rPr>
        <w:t xml:space="preserve"> 2</w:t>
      </w:r>
      <w:r w:rsidR="007C3F24" w:rsidRPr="00293FF2">
        <w:rPr>
          <w:rFonts w:ascii="Times New Roman" w:hAnsi="Times New Roman" w:cs="Times New Roman"/>
          <w:sz w:val="22"/>
          <w:szCs w:val="22"/>
        </w:rPr>
        <w:t>S</w:t>
      </w:r>
      <w:r w:rsidR="00416E72" w:rsidRPr="00293FF2">
        <w:rPr>
          <w:rFonts w:ascii="Times New Roman" w:hAnsi="Times New Roman" w:cs="Times New Roman"/>
          <w:sz w:val="22"/>
          <w:szCs w:val="22"/>
        </w:rPr>
        <w:t>.</w:t>
      </w:r>
      <w:r w:rsidRPr="00293FF2">
        <w:rPr>
          <w:rFonts w:ascii="Times New Roman" w:hAnsi="Times New Roman" w:cs="Times New Roman"/>
          <w:sz w:val="22"/>
          <w:szCs w:val="22"/>
        </w:rPr>
        <w:t xml:space="preserve"> </w:t>
      </w:r>
      <w:r w:rsidRPr="00293FF2">
        <w:rPr>
          <w:rFonts w:ascii="Times New Roman" w:eastAsia="MS Mincho" w:hAnsi="Times New Roman"/>
          <w:bCs/>
          <w:noProof/>
          <w:sz w:val="22"/>
          <w:szCs w:val="22"/>
        </w:rPr>
        <w:t xml:space="preserve">Comparison of computed RChlF (Eq. 1) from the </w:t>
      </w:r>
      <w:r w:rsidRPr="00293FF2">
        <w:rPr>
          <w:rFonts w:ascii="Times New Roman" w:eastAsia="MS Mincho" w:hAnsi="Times New Roman"/>
          <w:bCs/>
          <w:i/>
          <w:iCs/>
          <w:noProof/>
          <w:sz w:val="22"/>
          <w:szCs w:val="22"/>
        </w:rPr>
        <w:t>FluoCAM</w:t>
      </w:r>
      <w:r w:rsidRPr="00293FF2">
        <w:rPr>
          <w:rFonts w:ascii="Times New Roman" w:eastAsia="MS Mincho" w:hAnsi="Times New Roman"/>
          <w:bCs/>
          <w:noProof/>
          <w:sz w:val="22"/>
          <w:szCs w:val="22"/>
        </w:rPr>
        <w:t xml:space="preserve"> images (pre</w:t>
      </w:r>
      <w:r w:rsidR="00293FF2">
        <w:rPr>
          <w:rFonts w:ascii="Times New Roman" w:eastAsia="MS Mincho" w:hAnsi="Times New Roman"/>
          <w:bCs/>
          <w:noProof/>
          <w:sz w:val="22"/>
          <w:szCs w:val="22"/>
        </w:rPr>
        <w:t>-</w:t>
      </w:r>
      <w:r w:rsidRPr="00293FF2">
        <w:rPr>
          <w:rFonts w:ascii="Times New Roman" w:eastAsia="MS Mincho" w:hAnsi="Times New Roman"/>
          <w:bCs/>
          <w:noProof/>
          <w:sz w:val="22"/>
          <w:szCs w:val="22"/>
        </w:rPr>
        <w:t xml:space="preserve">pulse) and </w:t>
      </w:r>
      <w:r w:rsidRPr="00293FF2">
        <w:rPr>
          <w:rFonts w:ascii="Times New Roman" w:eastAsia="MS Mincho" w:hAnsi="Times New Roman"/>
          <w:bCs/>
          <w:i/>
          <w:iCs/>
          <w:noProof/>
          <w:sz w:val="22"/>
          <w:szCs w:val="22"/>
        </w:rPr>
        <w:t>in vivo</w:t>
      </w:r>
      <w:r w:rsidRPr="00293FF2">
        <w:rPr>
          <w:rFonts w:ascii="Times New Roman" w:eastAsia="MS Mincho" w:hAnsi="Times New Roman"/>
          <w:bCs/>
          <w:noProof/>
          <w:sz w:val="22"/>
          <w:szCs w:val="22"/>
        </w:rPr>
        <w:t xml:space="preserve"> ChlF-related traits from the </w:t>
      </w:r>
      <w:r w:rsidRPr="00293FF2">
        <w:rPr>
          <w:rFonts w:ascii="Times New Roman" w:eastAsia="MS Mincho" w:hAnsi="Times New Roman"/>
          <w:bCs/>
          <w:i/>
          <w:iCs/>
          <w:noProof/>
          <w:sz w:val="22"/>
          <w:szCs w:val="22"/>
        </w:rPr>
        <w:t>MultispeQ</w:t>
      </w:r>
      <w:r w:rsidRPr="00293FF2">
        <w:rPr>
          <w:rFonts w:ascii="Times New Roman" w:eastAsia="MS Mincho" w:hAnsi="Times New Roman"/>
          <w:bCs/>
          <w:noProof/>
          <w:sz w:val="22"/>
          <w:szCs w:val="22"/>
        </w:rPr>
        <w:t xml:space="preserve">. </w:t>
      </w:r>
      <w:r w:rsidRPr="00293FF2">
        <w:rPr>
          <w:rFonts w:ascii="Times New Roman" w:hAnsi="Times New Roman"/>
          <w:bCs/>
          <w:sz w:val="22"/>
          <w:szCs w:val="22"/>
        </w:rPr>
        <w:t>Ф</w:t>
      </w:r>
      <w:r w:rsidRPr="00293FF2">
        <w:rPr>
          <w:rFonts w:ascii="Times New Roman" w:hAnsi="Times New Roman"/>
          <w:bCs/>
          <w:sz w:val="22"/>
          <w:szCs w:val="22"/>
          <w:vertAlign w:val="subscript"/>
        </w:rPr>
        <w:t>PSII</w:t>
      </w:r>
      <w:r w:rsidRPr="00293FF2">
        <w:rPr>
          <w:rFonts w:ascii="Times New Roman" w:hAnsi="Times New Roman"/>
          <w:bCs/>
          <w:sz w:val="22"/>
          <w:szCs w:val="22"/>
        </w:rPr>
        <w:t xml:space="preserve"> </w:t>
      </w:r>
      <w:r w:rsidR="00293FF2">
        <w:rPr>
          <w:rFonts w:ascii="Times New Roman" w:hAnsi="Times New Roman"/>
          <w:bCs/>
          <w:sz w:val="22"/>
          <w:szCs w:val="22"/>
        </w:rPr>
        <w:t>–</w:t>
      </w:r>
      <w:r w:rsidRPr="00293FF2">
        <w:rPr>
          <w:rFonts w:ascii="Times New Roman" w:hAnsi="Times New Roman"/>
          <w:bCs/>
          <w:sz w:val="22"/>
          <w:szCs w:val="22"/>
        </w:rPr>
        <w:t xml:space="preserve"> the effective quantum yield of PSII photochemistry (</w:t>
      </w:r>
      <w:r w:rsidRPr="00293FF2">
        <w:rPr>
          <w:rFonts w:ascii="Times New Roman" w:hAnsi="Times New Roman"/>
          <w:bCs/>
          <w:i/>
          <w:iCs/>
          <w:sz w:val="22"/>
          <w:szCs w:val="22"/>
        </w:rPr>
        <w:t>A</w:t>
      </w:r>
      <w:r w:rsidRPr="00293FF2">
        <w:rPr>
          <w:rFonts w:ascii="Times New Roman" w:hAnsi="Times New Roman"/>
          <w:bCs/>
          <w:sz w:val="22"/>
          <w:szCs w:val="22"/>
        </w:rPr>
        <w:t xml:space="preserve">), </w:t>
      </w:r>
      <w:proofErr w:type="spellStart"/>
      <w:r w:rsidRPr="00293FF2">
        <w:rPr>
          <w:rFonts w:ascii="Times New Roman" w:hAnsi="Times New Roman"/>
          <w:bCs/>
          <w:sz w:val="22"/>
          <w:szCs w:val="22"/>
        </w:rPr>
        <w:t>F</w:t>
      </w:r>
      <w:r w:rsidRPr="00293FF2">
        <w:rPr>
          <w:rFonts w:ascii="Times New Roman" w:hAnsi="Times New Roman"/>
          <w:bCs/>
          <w:sz w:val="22"/>
          <w:szCs w:val="22"/>
          <w:vertAlign w:val="subscript"/>
        </w:rPr>
        <w:t>v</w:t>
      </w:r>
      <w:proofErr w:type="spellEnd"/>
      <w:r w:rsidRPr="00293FF2">
        <w:rPr>
          <w:rFonts w:ascii="Times New Roman" w:hAnsi="Times New Roman"/>
          <w:bCs/>
          <w:sz w:val="22"/>
          <w:szCs w:val="22"/>
        </w:rPr>
        <w:t>'/F</w:t>
      </w:r>
      <w:r w:rsidRPr="00293FF2">
        <w:rPr>
          <w:rFonts w:ascii="Times New Roman" w:hAnsi="Times New Roman"/>
          <w:bCs/>
          <w:sz w:val="22"/>
          <w:szCs w:val="22"/>
          <w:vertAlign w:val="subscript"/>
        </w:rPr>
        <w:t>m</w:t>
      </w:r>
      <w:r w:rsidRPr="00293FF2">
        <w:rPr>
          <w:rFonts w:ascii="Times New Roman" w:hAnsi="Times New Roman"/>
          <w:bCs/>
          <w:sz w:val="22"/>
          <w:szCs w:val="22"/>
        </w:rPr>
        <w:t>'</w:t>
      </w:r>
      <w:r w:rsidR="00293FF2">
        <w:rPr>
          <w:rFonts w:ascii="Times New Roman" w:hAnsi="Times New Roman"/>
          <w:bCs/>
          <w:sz w:val="22"/>
          <w:szCs w:val="22"/>
        </w:rPr>
        <w:t xml:space="preserve"> </w:t>
      </w:r>
      <w:r w:rsidRPr="00293FF2">
        <w:rPr>
          <w:rFonts w:ascii="Times New Roman" w:hAnsi="Times New Roman"/>
          <w:bCs/>
          <w:sz w:val="22"/>
          <w:szCs w:val="22"/>
        </w:rPr>
        <w:t>– theoretical efficiency of PSII in the light-adapted state (</w:t>
      </w:r>
      <w:r w:rsidRPr="00293FF2">
        <w:rPr>
          <w:rFonts w:ascii="Times New Roman" w:hAnsi="Times New Roman"/>
          <w:bCs/>
          <w:i/>
          <w:iCs/>
          <w:sz w:val="22"/>
          <w:szCs w:val="22"/>
        </w:rPr>
        <w:t>B</w:t>
      </w:r>
      <w:r w:rsidRPr="00293FF2">
        <w:rPr>
          <w:rFonts w:ascii="Times New Roman" w:hAnsi="Times New Roman"/>
          <w:bCs/>
          <w:sz w:val="22"/>
          <w:szCs w:val="22"/>
        </w:rPr>
        <w:t>), F</w:t>
      </w:r>
      <w:r w:rsidRPr="00293FF2">
        <w:rPr>
          <w:rFonts w:ascii="Times New Roman" w:hAnsi="Times New Roman"/>
          <w:bCs/>
          <w:sz w:val="22"/>
          <w:szCs w:val="22"/>
          <w:vertAlign w:val="subscript"/>
        </w:rPr>
        <w:t>s</w:t>
      </w:r>
      <w:r w:rsidRPr="00293FF2">
        <w:rPr>
          <w:rFonts w:ascii="Times New Roman" w:hAnsi="Times New Roman"/>
          <w:bCs/>
          <w:sz w:val="22"/>
          <w:szCs w:val="22"/>
        </w:rPr>
        <w:t xml:space="preserve"> </w:t>
      </w:r>
      <w:r w:rsidR="00293FF2">
        <w:rPr>
          <w:rFonts w:ascii="Times New Roman" w:hAnsi="Times New Roman"/>
          <w:bCs/>
          <w:sz w:val="22"/>
          <w:szCs w:val="22"/>
        </w:rPr>
        <w:t>–</w:t>
      </w:r>
      <w:r w:rsidRPr="00293FF2">
        <w:rPr>
          <w:rFonts w:ascii="Times New Roman" w:hAnsi="Times New Roman"/>
          <w:bCs/>
          <w:sz w:val="22"/>
          <w:szCs w:val="22"/>
        </w:rPr>
        <w:t xml:space="preserve"> the steady-state fluorescence yield (</w:t>
      </w:r>
      <w:r w:rsidRPr="00293FF2">
        <w:rPr>
          <w:rFonts w:ascii="Times New Roman" w:hAnsi="Times New Roman"/>
          <w:bCs/>
          <w:i/>
          <w:iCs/>
          <w:sz w:val="22"/>
          <w:szCs w:val="22"/>
        </w:rPr>
        <w:t>C</w:t>
      </w:r>
      <w:r w:rsidRPr="00293FF2">
        <w:rPr>
          <w:rFonts w:ascii="Times New Roman" w:hAnsi="Times New Roman"/>
          <w:bCs/>
          <w:sz w:val="22"/>
          <w:szCs w:val="22"/>
        </w:rPr>
        <w:t>) and F</w:t>
      </w:r>
      <w:r w:rsidRPr="00293FF2">
        <w:rPr>
          <w:rFonts w:ascii="Times New Roman" w:hAnsi="Times New Roman"/>
          <w:bCs/>
          <w:sz w:val="22"/>
          <w:szCs w:val="22"/>
          <w:vertAlign w:val="subscript"/>
        </w:rPr>
        <w:t>m</w:t>
      </w:r>
      <w:r w:rsidRPr="00293FF2">
        <w:rPr>
          <w:rFonts w:ascii="Times New Roman" w:hAnsi="Times New Roman"/>
          <w:bCs/>
          <w:sz w:val="22"/>
          <w:szCs w:val="22"/>
        </w:rPr>
        <w:t>' as the maximal fluorescence yield of the light-adapted state (</w:t>
      </w:r>
      <w:r w:rsidRPr="00293FF2">
        <w:rPr>
          <w:rFonts w:ascii="Times New Roman" w:hAnsi="Times New Roman"/>
          <w:bCs/>
          <w:i/>
          <w:iCs/>
          <w:sz w:val="22"/>
          <w:szCs w:val="22"/>
        </w:rPr>
        <w:t>D</w:t>
      </w:r>
      <w:r w:rsidRPr="00293FF2">
        <w:rPr>
          <w:rFonts w:ascii="Times New Roman" w:hAnsi="Times New Roman"/>
          <w:bCs/>
          <w:sz w:val="22"/>
          <w:szCs w:val="22"/>
        </w:rPr>
        <w:t>) are represented.</w:t>
      </w:r>
      <w:r w:rsidRPr="00293FF2">
        <w:rPr>
          <w:rFonts w:ascii="Times New Roman" w:hAnsi="Times New Roman"/>
          <w:sz w:val="22"/>
          <w:szCs w:val="22"/>
        </w:rPr>
        <w:t xml:space="preserve"> </w:t>
      </w:r>
      <w:r w:rsidRPr="00293FF2">
        <w:rPr>
          <w:rFonts w:ascii="Times New Roman" w:hAnsi="Times New Roman"/>
          <w:i/>
          <w:iCs/>
          <w:sz w:val="22"/>
          <w:szCs w:val="22"/>
        </w:rPr>
        <w:t>Gray dots</w:t>
      </w:r>
      <w:r w:rsidRPr="00293FF2">
        <w:rPr>
          <w:rFonts w:ascii="Times New Roman" w:hAnsi="Times New Roman"/>
          <w:sz w:val="22"/>
          <w:szCs w:val="22"/>
        </w:rPr>
        <w:t xml:space="preserve"> are the average values across all species (oilseed, turnip, aspen, sage</w:t>
      </w:r>
      <w:r w:rsidR="00293FF2">
        <w:rPr>
          <w:rFonts w:ascii="Times New Roman" w:hAnsi="Times New Roman"/>
          <w:sz w:val="22"/>
          <w:szCs w:val="22"/>
        </w:rPr>
        <w:t>,</w:t>
      </w:r>
      <w:r w:rsidRPr="00293FF2">
        <w:rPr>
          <w:rFonts w:ascii="Times New Roman" w:hAnsi="Times New Roman"/>
          <w:sz w:val="22"/>
          <w:szCs w:val="22"/>
        </w:rPr>
        <w:t xml:space="preserve"> and pine) over 52 d of progressive drought with the error bars representing SE. </w:t>
      </w:r>
      <w:r w:rsidRPr="00293FF2">
        <w:rPr>
          <w:rFonts w:ascii="Times New Roman" w:hAnsi="Times New Roman"/>
          <w:i/>
          <w:iCs/>
          <w:sz w:val="22"/>
          <w:szCs w:val="22"/>
        </w:rPr>
        <w:t>Dotted lines</w:t>
      </w:r>
      <w:r w:rsidRPr="00293FF2">
        <w:rPr>
          <w:rFonts w:ascii="Times New Roman" w:hAnsi="Times New Roman"/>
          <w:sz w:val="22"/>
          <w:szCs w:val="22"/>
        </w:rPr>
        <w:t xml:space="preserve"> represent the correlation between </w:t>
      </w:r>
      <w:proofErr w:type="spellStart"/>
      <w:r w:rsidRPr="00293FF2">
        <w:rPr>
          <w:rFonts w:ascii="Times New Roman" w:hAnsi="Times New Roman"/>
          <w:sz w:val="22"/>
          <w:szCs w:val="22"/>
        </w:rPr>
        <w:t>RChlF</w:t>
      </w:r>
      <w:proofErr w:type="spellEnd"/>
      <w:r w:rsidRPr="00293FF2">
        <w:rPr>
          <w:rFonts w:ascii="Times New Roman" w:hAnsi="Times New Roman"/>
          <w:sz w:val="22"/>
          <w:szCs w:val="22"/>
        </w:rPr>
        <w:t xml:space="preserve"> and </w:t>
      </w:r>
      <w:r w:rsidRPr="00293FF2">
        <w:rPr>
          <w:rFonts w:ascii="Times New Roman" w:hAnsi="Times New Roman"/>
          <w:bCs/>
          <w:sz w:val="22"/>
          <w:szCs w:val="22"/>
        </w:rPr>
        <w:t>F</w:t>
      </w:r>
      <w:r w:rsidRPr="00293FF2">
        <w:rPr>
          <w:rFonts w:ascii="Times New Roman" w:hAnsi="Times New Roman"/>
          <w:bCs/>
          <w:sz w:val="22"/>
          <w:szCs w:val="22"/>
          <w:vertAlign w:val="subscript"/>
        </w:rPr>
        <w:t>s</w:t>
      </w:r>
      <w:r w:rsidRPr="00293FF2">
        <w:rPr>
          <w:rFonts w:ascii="Times New Roman" w:hAnsi="Times New Roman"/>
          <w:bCs/>
          <w:sz w:val="22"/>
          <w:szCs w:val="22"/>
        </w:rPr>
        <w:t xml:space="preserve"> (</w:t>
      </w:r>
      <w:r w:rsidRPr="00293FF2">
        <w:rPr>
          <w:rFonts w:ascii="Times New Roman" w:hAnsi="Times New Roman"/>
          <w:bCs/>
          <w:i/>
          <w:iCs/>
          <w:sz w:val="22"/>
          <w:szCs w:val="22"/>
        </w:rPr>
        <w:t>C</w:t>
      </w:r>
      <w:r w:rsidRPr="00293FF2">
        <w:rPr>
          <w:rFonts w:ascii="Times New Roman" w:hAnsi="Times New Roman"/>
          <w:bCs/>
          <w:sz w:val="22"/>
          <w:szCs w:val="22"/>
        </w:rPr>
        <w:t>) or F</w:t>
      </w:r>
      <w:r w:rsidRPr="00293FF2">
        <w:rPr>
          <w:rFonts w:ascii="Times New Roman" w:hAnsi="Times New Roman"/>
          <w:bCs/>
          <w:sz w:val="22"/>
          <w:szCs w:val="22"/>
          <w:vertAlign w:val="subscript"/>
        </w:rPr>
        <w:t>m</w:t>
      </w:r>
      <w:r w:rsidRPr="00293FF2">
        <w:rPr>
          <w:rFonts w:ascii="Times New Roman" w:hAnsi="Times New Roman"/>
          <w:bCs/>
          <w:sz w:val="22"/>
          <w:szCs w:val="22"/>
        </w:rPr>
        <w:t>' (</w:t>
      </w:r>
      <w:r w:rsidRPr="00293FF2">
        <w:rPr>
          <w:rFonts w:ascii="Times New Roman" w:hAnsi="Times New Roman"/>
          <w:bCs/>
          <w:i/>
          <w:iCs/>
          <w:sz w:val="22"/>
          <w:szCs w:val="22"/>
        </w:rPr>
        <w:t>D</w:t>
      </w:r>
      <w:r w:rsidRPr="00293FF2">
        <w:rPr>
          <w:rFonts w:ascii="Times New Roman" w:hAnsi="Times New Roman"/>
          <w:bCs/>
          <w:sz w:val="22"/>
          <w:szCs w:val="22"/>
        </w:rPr>
        <w:t xml:space="preserve">). </w:t>
      </w:r>
      <w:r w:rsidRPr="00293FF2">
        <w:rPr>
          <w:rFonts w:ascii="Times New Roman" w:hAnsi="Times New Roman"/>
          <w:bCs/>
          <w:i/>
          <w:iCs/>
          <w:sz w:val="22"/>
          <w:szCs w:val="22"/>
        </w:rPr>
        <w:t>R</w:t>
      </w:r>
      <w:r w:rsidRPr="00293FF2">
        <w:rPr>
          <w:rFonts w:ascii="Times New Roman" w:hAnsi="Times New Roman"/>
          <w:bCs/>
          <w:sz w:val="22"/>
          <w:szCs w:val="22"/>
        </w:rPr>
        <w:t xml:space="preserve"> values are results of </w:t>
      </w:r>
      <w:r w:rsidRPr="00293FF2">
        <w:rPr>
          <w:rFonts w:ascii="Times New Roman" w:hAnsi="Times New Roman"/>
          <w:bCs/>
          <w:i/>
          <w:iCs/>
          <w:sz w:val="22"/>
          <w:szCs w:val="22"/>
        </w:rPr>
        <w:t>Pearson</w:t>
      </w:r>
      <w:r w:rsidR="00293FF2">
        <w:rPr>
          <w:rFonts w:ascii="Times New Roman" w:hAnsi="Times New Roman" w:cs="Times New Roman"/>
          <w:bCs/>
          <w:sz w:val="22"/>
          <w:szCs w:val="22"/>
        </w:rPr>
        <w:t>'</w:t>
      </w:r>
      <w:r w:rsidRPr="00293FF2">
        <w:rPr>
          <w:rFonts w:ascii="Times New Roman" w:hAnsi="Times New Roman"/>
          <w:bCs/>
          <w:sz w:val="22"/>
          <w:szCs w:val="22"/>
        </w:rPr>
        <w:t>s correlation test.</w:t>
      </w:r>
    </w:p>
    <w:p w14:paraId="55EBC302" w14:textId="058B8B39" w:rsidR="001941D7" w:rsidRPr="00293FF2" w:rsidRDefault="001941D7" w:rsidP="00293FF2">
      <w:pPr>
        <w:suppressLineNumbers/>
        <w:contextualSpacing/>
        <w:jc w:val="both"/>
        <w:rPr>
          <w:rFonts w:ascii="Times New Roman" w:hAnsi="Times New Roman"/>
          <w:sz w:val="22"/>
          <w:szCs w:val="22"/>
        </w:rPr>
      </w:pPr>
    </w:p>
    <w:p w14:paraId="2EAFEB0D" w14:textId="2CB316D2" w:rsidR="00416E72" w:rsidRPr="00293FF2" w:rsidRDefault="00416E72" w:rsidP="00293FF2">
      <w:pPr>
        <w:suppressLineNumbers/>
        <w:contextualSpacing/>
        <w:jc w:val="both"/>
        <w:rPr>
          <w:rFonts w:ascii="Times New Roman" w:hAnsi="Times New Roman"/>
          <w:sz w:val="22"/>
          <w:szCs w:val="22"/>
        </w:rPr>
      </w:pPr>
      <w:r w:rsidRPr="00293FF2"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6D7F3035" wp14:editId="0A791DDF">
            <wp:extent cx="3689604" cy="3401568"/>
            <wp:effectExtent l="0" t="0" r="635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604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CD95C" w14:textId="77777777" w:rsidR="00416E72" w:rsidRPr="00293FF2" w:rsidRDefault="00416E72" w:rsidP="00293FF2">
      <w:pPr>
        <w:suppressLineNumbers/>
        <w:contextualSpacing/>
        <w:jc w:val="both"/>
        <w:rPr>
          <w:rFonts w:ascii="Times New Roman" w:hAnsi="Times New Roman"/>
          <w:sz w:val="22"/>
          <w:szCs w:val="22"/>
        </w:rPr>
      </w:pPr>
    </w:p>
    <w:p w14:paraId="53A7F8C3" w14:textId="5A20BF8D" w:rsidR="00484CED" w:rsidRPr="00293FF2" w:rsidRDefault="00484CED" w:rsidP="00293FF2">
      <w:pPr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293FF2">
        <w:rPr>
          <w:rFonts w:ascii="Times New Roman" w:hAnsi="Times New Roman" w:cs="Times New Roman"/>
          <w:sz w:val="22"/>
          <w:szCs w:val="22"/>
        </w:rPr>
        <w:t>Fig</w:t>
      </w:r>
      <w:r w:rsidR="00416E72" w:rsidRPr="00293FF2">
        <w:rPr>
          <w:rFonts w:ascii="Times New Roman" w:hAnsi="Times New Roman" w:cs="Times New Roman"/>
          <w:sz w:val="22"/>
          <w:szCs w:val="22"/>
        </w:rPr>
        <w:t>.</w:t>
      </w:r>
      <w:r w:rsidRPr="00293FF2">
        <w:rPr>
          <w:rFonts w:ascii="Times New Roman" w:hAnsi="Times New Roman" w:cs="Times New Roman"/>
          <w:sz w:val="22"/>
          <w:szCs w:val="22"/>
        </w:rPr>
        <w:t xml:space="preserve"> 3</w:t>
      </w:r>
      <w:r w:rsidR="007C3F24" w:rsidRPr="00293FF2">
        <w:rPr>
          <w:rFonts w:ascii="Times New Roman" w:hAnsi="Times New Roman" w:cs="Times New Roman"/>
          <w:sz w:val="22"/>
          <w:szCs w:val="22"/>
        </w:rPr>
        <w:t>S</w:t>
      </w:r>
      <w:r w:rsidR="00416E72" w:rsidRPr="00293FF2">
        <w:rPr>
          <w:rFonts w:ascii="Times New Roman" w:hAnsi="Times New Roman" w:cs="Times New Roman"/>
          <w:sz w:val="22"/>
          <w:szCs w:val="22"/>
        </w:rPr>
        <w:t>.</w:t>
      </w:r>
      <w:r w:rsidRPr="00293FF2">
        <w:rPr>
          <w:rFonts w:ascii="Times New Roman" w:hAnsi="Times New Roman" w:cs="Times New Roman"/>
          <w:sz w:val="22"/>
          <w:szCs w:val="22"/>
        </w:rPr>
        <w:t xml:space="preserve"> Variation of computed </w:t>
      </w:r>
      <w:proofErr w:type="spellStart"/>
      <w:r w:rsidRPr="00293FF2">
        <w:rPr>
          <w:rFonts w:ascii="Times New Roman" w:hAnsi="Times New Roman" w:cs="Times New Roman"/>
          <w:sz w:val="22"/>
          <w:szCs w:val="22"/>
        </w:rPr>
        <w:t>RChlF</w:t>
      </w:r>
      <w:proofErr w:type="spellEnd"/>
      <w:r w:rsidRPr="00293FF2">
        <w:rPr>
          <w:rFonts w:ascii="Times New Roman" w:hAnsi="Times New Roman" w:cs="Times New Roman"/>
          <w:sz w:val="22"/>
          <w:szCs w:val="22"/>
        </w:rPr>
        <w:t xml:space="preserve"> (Eq. 1) from the </w:t>
      </w:r>
      <w:proofErr w:type="spellStart"/>
      <w:r w:rsidRPr="00293FF2">
        <w:rPr>
          <w:rFonts w:ascii="Times New Roman" w:hAnsi="Times New Roman" w:cs="Times New Roman"/>
          <w:i/>
          <w:iCs/>
          <w:sz w:val="22"/>
          <w:szCs w:val="22"/>
        </w:rPr>
        <w:t>FluoCAM</w:t>
      </w:r>
      <w:proofErr w:type="spellEnd"/>
      <w:r w:rsidRPr="00293FF2">
        <w:rPr>
          <w:rFonts w:ascii="Times New Roman" w:hAnsi="Times New Roman" w:cs="Times New Roman"/>
          <w:sz w:val="22"/>
          <w:szCs w:val="22"/>
        </w:rPr>
        <w:t xml:space="preserve"> images (post</w:t>
      </w:r>
      <w:r w:rsidR="00293FF2">
        <w:rPr>
          <w:rFonts w:ascii="Times New Roman" w:hAnsi="Times New Roman" w:cs="Times New Roman"/>
          <w:sz w:val="22"/>
          <w:szCs w:val="22"/>
        </w:rPr>
        <w:t>-</w:t>
      </w:r>
      <w:r w:rsidRPr="00293FF2">
        <w:rPr>
          <w:rFonts w:ascii="Times New Roman" w:hAnsi="Times New Roman" w:cs="Times New Roman"/>
          <w:sz w:val="22"/>
          <w:szCs w:val="22"/>
        </w:rPr>
        <w:t xml:space="preserve">pulse) with </w:t>
      </w:r>
      <w:proofErr w:type="spellStart"/>
      <w:r w:rsidRPr="00293FF2">
        <w:rPr>
          <w:rFonts w:ascii="Times New Roman" w:hAnsi="Times New Roman" w:cs="Times New Roman"/>
          <w:i/>
          <w:iCs/>
          <w:sz w:val="22"/>
          <w:szCs w:val="22"/>
        </w:rPr>
        <w:t>MultispeQ</w:t>
      </w:r>
      <w:proofErr w:type="spellEnd"/>
      <w:r w:rsidRPr="00293FF2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293FF2">
        <w:rPr>
          <w:rFonts w:ascii="Times New Roman" w:hAnsi="Times New Roman" w:cs="Times New Roman"/>
          <w:sz w:val="22"/>
          <w:szCs w:val="22"/>
        </w:rPr>
        <w:t>traits across species at full watering. Single measurement for oilseed, turnip, aspen, sage</w:t>
      </w:r>
      <w:r w:rsidR="00293FF2">
        <w:rPr>
          <w:rFonts w:ascii="Times New Roman" w:hAnsi="Times New Roman" w:cs="Times New Roman"/>
          <w:sz w:val="22"/>
          <w:szCs w:val="22"/>
        </w:rPr>
        <w:t>,</w:t>
      </w:r>
      <w:r w:rsidRPr="00293FF2">
        <w:rPr>
          <w:rFonts w:ascii="Times New Roman" w:hAnsi="Times New Roman" w:cs="Times New Roman"/>
          <w:sz w:val="22"/>
          <w:szCs w:val="22"/>
        </w:rPr>
        <w:t xml:space="preserve"> and pine are denoted by capital letters: O, T, A, S and P, respectively. Variation with SPAD at 530 nm (</w:t>
      </w:r>
      <w:r w:rsidRPr="00293FF2">
        <w:rPr>
          <w:rFonts w:ascii="Times New Roman" w:hAnsi="Times New Roman" w:cs="Times New Roman"/>
          <w:i/>
          <w:iCs/>
          <w:sz w:val="22"/>
          <w:szCs w:val="22"/>
        </w:rPr>
        <w:t>A</w:t>
      </w:r>
      <w:r w:rsidRPr="00293FF2">
        <w:rPr>
          <w:rFonts w:ascii="Times New Roman" w:hAnsi="Times New Roman" w:cs="Times New Roman"/>
          <w:sz w:val="22"/>
          <w:szCs w:val="22"/>
        </w:rPr>
        <w:t>) and absorbance at 850 nm (</w:t>
      </w:r>
      <w:r w:rsidRPr="00293FF2">
        <w:rPr>
          <w:rFonts w:ascii="Times New Roman" w:hAnsi="Times New Roman" w:cs="Times New Roman"/>
          <w:i/>
          <w:iCs/>
          <w:sz w:val="22"/>
          <w:szCs w:val="22"/>
        </w:rPr>
        <w:t>B</w:t>
      </w:r>
      <w:r w:rsidRPr="00293FF2">
        <w:rPr>
          <w:rFonts w:ascii="Times New Roman" w:hAnsi="Times New Roman" w:cs="Times New Roman"/>
          <w:sz w:val="22"/>
          <w:szCs w:val="22"/>
        </w:rPr>
        <w:t xml:space="preserve">) are reported. </w:t>
      </w:r>
      <w:r w:rsidRPr="00293FF2">
        <w:rPr>
          <w:rFonts w:ascii="Times New Roman" w:hAnsi="Times New Roman" w:cs="Times New Roman"/>
          <w:i/>
          <w:iCs/>
          <w:sz w:val="22"/>
          <w:szCs w:val="22"/>
        </w:rPr>
        <w:t>Dotted lines</w:t>
      </w:r>
      <w:r w:rsidRPr="00293FF2">
        <w:rPr>
          <w:rFonts w:ascii="Times New Roman" w:hAnsi="Times New Roman" w:cs="Times New Roman"/>
          <w:sz w:val="22"/>
          <w:szCs w:val="22"/>
        </w:rPr>
        <w:t xml:space="preserve"> represent the separation of the species into two groups based on the range of </w:t>
      </w:r>
      <w:proofErr w:type="spellStart"/>
      <w:r w:rsidRPr="00293FF2">
        <w:rPr>
          <w:rFonts w:ascii="Times New Roman" w:hAnsi="Times New Roman" w:cs="Times New Roman"/>
          <w:sz w:val="22"/>
          <w:szCs w:val="22"/>
        </w:rPr>
        <w:t>RChlF</w:t>
      </w:r>
      <w:proofErr w:type="spellEnd"/>
      <w:r w:rsidRPr="00293FF2">
        <w:rPr>
          <w:rFonts w:ascii="Times New Roman" w:hAnsi="Times New Roman" w:cs="Times New Roman"/>
          <w:sz w:val="22"/>
          <w:szCs w:val="22"/>
        </w:rPr>
        <w:t xml:space="preserve"> recorded for well-watered leaves or needles.</w:t>
      </w:r>
    </w:p>
    <w:p w14:paraId="3B3D23BA" w14:textId="5FEBE2F1" w:rsidR="001941D7" w:rsidRPr="00293FF2" w:rsidRDefault="001941D7" w:rsidP="00293FF2">
      <w:pPr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14:paraId="7D3D3475" w14:textId="0C163CB7" w:rsidR="001941D7" w:rsidRPr="00293FF2" w:rsidRDefault="00416E72" w:rsidP="00293FF2">
      <w:pPr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293FF2"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 wp14:anchorId="4C23DDDF" wp14:editId="6E1C5943">
            <wp:extent cx="4361688" cy="3694176"/>
            <wp:effectExtent l="0" t="0" r="127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688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9A72" w14:textId="77777777" w:rsidR="00416E72" w:rsidRPr="00293FF2" w:rsidRDefault="00416E72" w:rsidP="00293FF2">
      <w:pPr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3F82F4A9" w14:textId="76817987" w:rsidR="0085754A" w:rsidRPr="00293FF2" w:rsidRDefault="00484CED" w:rsidP="00293FF2">
      <w:pPr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293FF2">
        <w:rPr>
          <w:rFonts w:ascii="Times New Roman" w:hAnsi="Times New Roman" w:cs="Times New Roman"/>
          <w:sz w:val="22"/>
          <w:szCs w:val="22"/>
        </w:rPr>
        <w:t>Fig</w:t>
      </w:r>
      <w:r w:rsidR="00416E72" w:rsidRPr="00293FF2">
        <w:rPr>
          <w:rFonts w:ascii="Times New Roman" w:hAnsi="Times New Roman" w:cs="Times New Roman"/>
          <w:sz w:val="22"/>
          <w:szCs w:val="22"/>
        </w:rPr>
        <w:t>.</w:t>
      </w:r>
      <w:r w:rsidRPr="00293FF2">
        <w:rPr>
          <w:rFonts w:ascii="Times New Roman" w:hAnsi="Times New Roman" w:cs="Times New Roman"/>
          <w:sz w:val="22"/>
          <w:szCs w:val="22"/>
        </w:rPr>
        <w:t xml:space="preserve"> 4</w:t>
      </w:r>
      <w:r w:rsidR="007C3F24" w:rsidRPr="00293FF2">
        <w:rPr>
          <w:rFonts w:ascii="Times New Roman" w:hAnsi="Times New Roman" w:cs="Times New Roman"/>
          <w:sz w:val="22"/>
          <w:szCs w:val="22"/>
        </w:rPr>
        <w:t>S</w:t>
      </w:r>
      <w:r w:rsidR="00416E72" w:rsidRPr="00293FF2">
        <w:rPr>
          <w:rFonts w:ascii="Times New Roman" w:hAnsi="Times New Roman" w:cs="Times New Roman"/>
          <w:sz w:val="22"/>
          <w:szCs w:val="22"/>
        </w:rPr>
        <w:t xml:space="preserve">. </w:t>
      </w:r>
      <w:r w:rsidRPr="00293FF2">
        <w:rPr>
          <w:rFonts w:ascii="Times New Roman" w:hAnsi="Times New Roman" w:cs="Times New Roman"/>
          <w:sz w:val="22"/>
          <w:szCs w:val="22"/>
        </w:rPr>
        <w:t xml:space="preserve">Variation of computed </w:t>
      </w:r>
      <w:proofErr w:type="spellStart"/>
      <w:r w:rsidRPr="00293FF2">
        <w:rPr>
          <w:rFonts w:ascii="Times New Roman" w:hAnsi="Times New Roman" w:cs="Times New Roman"/>
          <w:sz w:val="22"/>
          <w:szCs w:val="22"/>
        </w:rPr>
        <w:t>RChlF</w:t>
      </w:r>
      <w:proofErr w:type="spellEnd"/>
      <w:r w:rsidRPr="00293FF2">
        <w:rPr>
          <w:rFonts w:ascii="Times New Roman" w:hAnsi="Times New Roman" w:cs="Times New Roman"/>
          <w:sz w:val="22"/>
          <w:szCs w:val="22"/>
        </w:rPr>
        <w:t xml:space="preserve"> (Eq. 1) from the </w:t>
      </w:r>
      <w:proofErr w:type="spellStart"/>
      <w:r w:rsidRPr="00293FF2">
        <w:rPr>
          <w:rFonts w:ascii="Times New Roman" w:hAnsi="Times New Roman" w:cs="Times New Roman"/>
          <w:i/>
          <w:iCs/>
          <w:sz w:val="22"/>
          <w:szCs w:val="22"/>
        </w:rPr>
        <w:t>FluoCAM</w:t>
      </w:r>
      <w:proofErr w:type="spellEnd"/>
      <w:r w:rsidRPr="00293FF2">
        <w:rPr>
          <w:rFonts w:ascii="Times New Roman" w:hAnsi="Times New Roman" w:cs="Times New Roman"/>
          <w:sz w:val="22"/>
          <w:szCs w:val="22"/>
        </w:rPr>
        <w:t xml:space="preserve"> images (post</w:t>
      </w:r>
      <w:r w:rsidR="00293FF2">
        <w:rPr>
          <w:rFonts w:ascii="Times New Roman" w:hAnsi="Times New Roman" w:cs="Times New Roman"/>
          <w:sz w:val="22"/>
          <w:szCs w:val="22"/>
        </w:rPr>
        <w:t>-</w:t>
      </w:r>
      <w:r w:rsidRPr="00293FF2">
        <w:rPr>
          <w:rFonts w:ascii="Times New Roman" w:hAnsi="Times New Roman" w:cs="Times New Roman"/>
          <w:sz w:val="22"/>
          <w:szCs w:val="22"/>
        </w:rPr>
        <w:t xml:space="preserve">pulse) with light intensity as photosynthetic active radiation (PAR) from the </w:t>
      </w:r>
      <w:proofErr w:type="spellStart"/>
      <w:r w:rsidRPr="00293FF2">
        <w:rPr>
          <w:rFonts w:ascii="Times New Roman" w:hAnsi="Times New Roman" w:cs="Times New Roman"/>
          <w:i/>
          <w:iCs/>
          <w:sz w:val="22"/>
          <w:szCs w:val="22"/>
        </w:rPr>
        <w:t>MultispeQ</w:t>
      </w:r>
      <w:proofErr w:type="spellEnd"/>
      <w:r w:rsidRPr="00293FF2">
        <w:rPr>
          <w:rFonts w:ascii="Times New Roman" w:hAnsi="Times New Roman" w:cs="Times New Roman"/>
          <w:sz w:val="22"/>
          <w:szCs w:val="22"/>
        </w:rPr>
        <w:t xml:space="preserve"> across all species and </w:t>
      </w:r>
      <w:r w:rsidR="00680E92" w:rsidRPr="00293FF2">
        <w:rPr>
          <w:rFonts w:ascii="Times New Roman" w:hAnsi="Times New Roman" w:cs="Times New Roman"/>
          <w:sz w:val="22"/>
          <w:szCs w:val="22"/>
        </w:rPr>
        <w:t xml:space="preserve">all </w:t>
      </w:r>
      <w:r w:rsidRPr="00293FF2">
        <w:rPr>
          <w:rFonts w:ascii="Times New Roman" w:hAnsi="Times New Roman" w:cs="Times New Roman"/>
          <w:sz w:val="22"/>
          <w:szCs w:val="22"/>
        </w:rPr>
        <w:t>hydration conditions.</w:t>
      </w:r>
    </w:p>
    <w:sectPr w:rsidR="0085754A" w:rsidRPr="00293FF2" w:rsidSect="00F647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54A"/>
    <w:rsid w:val="001941D7"/>
    <w:rsid w:val="001F401A"/>
    <w:rsid w:val="002765BA"/>
    <w:rsid w:val="00293FF2"/>
    <w:rsid w:val="002A3CEA"/>
    <w:rsid w:val="003A1141"/>
    <w:rsid w:val="003B42B0"/>
    <w:rsid w:val="00416E72"/>
    <w:rsid w:val="00484CED"/>
    <w:rsid w:val="00531E16"/>
    <w:rsid w:val="00555025"/>
    <w:rsid w:val="005C216E"/>
    <w:rsid w:val="00680E92"/>
    <w:rsid w:val="007916A6"/>
    <w:rsid w:val="007C1A6D"/>
    <w:rsid w:val="007C3F24"/>
    <w:rsid w:val="0085754A"/>
    <w:rsid w:val="008905FA"/>
    <w:rsid w:val="009019DD"/>
    <w:rsid w:val="00A50C9C"/>
    <w:rsid w:val="00A84B29"/>
    <w:rsid w:val="00A867F4"/>
    <w:rsid w:val="00AA5220"/>
    <w:rsid w:val="00AB275C"/>
    <w:rsid w:val="00CD0991"/>
    <w:rsid w:val="00DC7438"/>
    <w:rsid w:val="00E92104"/>
    <w:rsid w:val="00EB4470"/>
    <w:rsid w:val="00EC4096"/>
    <w:rsid w:val="00EC673A"/>
    <w:rsid w:val="00F4599F"/>
    <w:rsid w:val="00F6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44794"/>
  <w14:defaultImageDpi w14:val="32767"/>
  <w15:chartTrackingRefBased/>
  <w15:docId w15:val="{C1CEFEB2-1BE8-8C42-8F5D-BD834855A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5754A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754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216</Words>
  <Characters>1276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guadagno</dc:creator>
  <cp:keywords/>
  <dc:description/>
  <cp:lastModifiedBy>Martin Spousta</cp:lastModifiedBy>
  <cp:revision>2</cp:revision>
  <cp:lastPrinted>2021-03-12T20:46:00Z</cp:lastPrinted>
  <dcterms:created xsi:type="dcterms:W3CDTF">2021-05-07T20:34:00Z</dcterms:created>
  <dcterms:modified xsi:type="dcterms:W3CDTF">2021-05-07T20:34:00Z</dcterms:modified>
</cp:coreProperties>
</file>