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75DCD" w14:textId="299EB1D9" w:rsidR="00816704" w:rsidRPr="001F5620" w:rsidRDefault="00740A90" w:rsidP="002860BA">
      <w:pPr>
        <w:jc w:val="both"/>
        <w:rPr>
          <w:b/>
        </w:rPr>
      </w:pPr>
      <w:r>
        <w:rPr>
          <w:b/>
        </w:rPr>
        <w:t>Supplementary file 1</w:t>
      </w:r>
      <w:r w:rsidR="002860BA">
        <w:rPr>
          <w:b/>
        </w:rPr>
        <w:t>S</w:t>
      </w:r>
      <w:r>
        <w:rPr>
          <w:b/>
        </w:rPr>
        <w:t xml:space="preserve">: </w:t>
      </w:r>
      <w:r w:rsidR="0044576A" w:rsidRPr="001F5620">
        <w:rPr>
          <w:b/>
        </w:rPr>
        <w:t>Chlorophyll fluorometers</w:t>
      </w:r>
      <w:r w:rsidR="007E6941">
        <w:rPr>
          <w:b/>
        </w:rPr>
        <w:t>: non-imaging and imaging instruments available in the market.</w:t>
      </w:r>
    </w:p>
    <w:p w14:paraId="3DE63C38" w14:textId="77777777" w:rsidR="0044576A" w:rsidRDefault="0044576A" w:rsidP="002860BA">
      <w:pPr>
        <w:jc w:val="both"/>
      </w:pPr>
    </w:p>
    <w:p w14:paraId="44A10A68" w14:textId="77777777" w:rsidR="0044576A" w:rsidRDefault="0044576A" w:rsidP="002860BA">
      <w:pPr>
        <w:jc w:val="both"/>
      </w:pPr>
      <w:r w:rsidRPr="001F5620">
        <w:rPr>
          <w:b/>
          <w:i/>
        </w:rPr>
        <w:t>Non-imaging systems</w:t>
      </w:r>
      <w:r>
        <w:t>:</w:t>
      </w:r>
    </w:p>
    <w:p w14:paraId="71191E5B" w14:textId="77777777" w:rsidR="0044576A" w:rsidRDefault="0044576A" w:rsidP="002860BA">
      <w:pPr>
        <w:jc w:val="both"/>
      </w:pPr>
    </w:p>
    <w:p w14:paraId="6BAE7C72" w14:textId="77777777" w:rsidR="0044576A" w:rsidRDefault="0044576A" w:rsidP="002860BA">
      <w:pPr>
        <w:jc w:val="both"/>
      </w:pPr>
      <w:r>
        <w:t xml:space="preserve">CI-340 Handheld Photosynthesis System; CID </w:t>
      </w:r>
      <w:proofErr w:type="gramStart"/>
      <w:r>
        <w:t>Bio-Science</w:t>
      </w:r>
      <w:proofErr w:type="gramEnd"/>
      <w:r>
        <w:t>, USA</w:t>
      </w:r>
    </w:p>
    <w:p w14:paraId="1FE91721" w14:textId="77777777" w:rsidR="0044576A" w:rsidRDefault="002860BA" w:rsidP="002860BA">
      <w:pPr>
        <w:jc w:val="both"/>
      </w:pPr>
      <w:hyperlink r:id="rId4" w:history="1">
        <w:r w:rsidR="00E9313F" w:rsidRPr="00F10124">
          <w:rPr>
            <w:rStyle w:val="Hypertextovodkaz"/>
          </w:rPr>
          <w:t>https://www.cid-inc.com/</w:t>
        </w:r>
      </w:hyperlink>
      <w:r w:rsidR="00E9313F">
        <w:t xml:space="preserve"> </w:t>
      </w:r>
    </w:p>
    <w:p w14:paraId="4C290E40" w14:textId="77777777" w:rsidR="00E9313F" w:rsidRDefault="00E9313F" w:rsidP="002860BA">
      <w:pPr>
        <w:jc w:val="both"/>
      </w:pPr>
    </w:p>
    <w:p w14:paraId="5E148F1B" w14:textId="77777777" w:rsidR="00E9313F" w:rsidRDefault="00ED34A7" w:rsidP="002860BA">
      <w:pPr>
        <w:jc w:val="both"/>
      </w:pPr>
      <w:r>
        <w:t xml:space="preserve">LI-600 Porometer/Fluorometer, </w:t>
      </w:r>
      <w:proofErr w:type="spellStart"/>
      <w:r>
        <w:t>LiCor</w:t>
      </w:r>
      <w:proofErr w:type="spellEnd"/>
      <w:r>
        <w:t>, USA</w:t>
      </w:r>
    </w:p>
    <w:p w14:paraId="55C2E130" w14:textId="77777777" w:rsidR="00ED34A7" w:rsidRDefault="002860BA" w:rsidP="002860BA">
      <w:pPr>
        <w:jc w:val="both"/>
      </w:pPr>
      <w:hyperlink r:id="rId5" w:history="1">
        <w:r w:rsidR="00ED34A7" w:rsidRPr="00F10124">
          <w:rPr>
            <w:rStyle w:val="Hypertextovodkaz"/>
          </w:rPr>
          <w:t>https://licor.com/corp/</w:t>
        </w:r>
      </w:hyperlink>
      <w:r w:rsidR="00ED34A7">
        <w:t xml:space="preserve"> </w:t>
      </w:r>
    </w:p>
    <w:p w14:paraId="3045DB3C" w14:textId="77777777" w:rsidR="00ED34A7" w:rsidRDefault="00ED34A7" w:rsidP="002860BA">
      <w:pPr>
        <w:jc w:val="both"/>
      </w:pPr>
    </w:p>
    <w:p w14:paraId="02F85CC0" w14:textId="77777777" w:rsidR="00ED34A7" w:rsidRDefault="008254FF" w:rsidP="002860BA">
      <w:pPr>
        <w:jc w:val="both"/>
      </w:pPr>
      <w:r>
        <w:t xml:space="preserve">PEA series, Pulse-modulated systems, </w:t>
      </w:r>
      <w:proofErr w:type="spellStart"/>
      <w:r>
        <w:t>Hansatech</w:t>
      </w:r>
      <w:proofErr w:type="spellEnd"/>
      <w:r>
        <w:t>, UK</w:t>
      </w:r>
    </w:p>
    <w:p w14:paraId="0D0ADDF6" w14:textId="77777777" w:rsidR="008254FF" w:rsidRDefault="002860BA" w:rsidP="002860BA">
      <w:pPr>
        <w:jc w:val="both"/>
      </w:pPr>
      <w:hyperlink r:id="rId6" w:history="1">
        <w:r w:rsidR="008254FF" w:rsidRPr="00F10124">
          <w:rPr>
            <w:rStyle w:val="Hypertextovodkaz"/>
          </w:rPr>
          <w:t>http://www.hansatech-instruments.com/</w:t>
        </w:r>
      </w:hyperlink>
      <w:r w:rsidR="008254FF">
        <w:t xml:space="preserve"> </w:t>
      </w:r>
    </w:p>
    <w:p w14:paraId="74F1E049" w14:textId="77777777" w:rsidR="008254FF" w:rsidRDefault="008254FF" w:rsidP="002860BA">
      <w:pPr>
        <w:jc w:val="both"/>
      </w:pPr>
    </w:p>
    <w:p w14:paraId="7E365102" w14:textId="77777777" w:rsidR="008254FF" w:rsidRDefault="00F76D80" w:rsidP="002860BA">
      <w:pPr>
        <w:jc w:val="both"/>
      </w:pPr>
      <w:r>
        <w:t>Morgan Cf-1000 Chlorophyll Fluorescence Measurement System D524452, SPW-industrial, USA</w:t>
      </w:r>
    </w:p>
    <w:p w14:paraId="04CEBE6E" w14:textId="77777777" w:rsidR="00F76D80" w:rsidRDefault="002860BA" w:rsidP="002860BA">
      <w:pPr>
        <w:jc w:val="both"/>
      </w:pPr>
      <w:hyperlink r:id="rId7" w:history="1">
        <w:r w:rsidR="00F76D80" w:rsidRPr="00F10124">
          <w:rPr>
            <w:rStyle w:val="Hypertextovodkaz"/>
          </w:rPr>
          <w:t>https://spwindustrial.com/morgan-cf-1000-chlorophyll-fluorescence-measurement-system-d524452/</w:t>
        </w:r>
      </w:hyperlink>
      <w:r w:rsidR="00F76D80">
        <w:t xml:space="preserve"> </w:t>
      </w:r>
    </w:p>
    <w:p w14:paraId="0A6C2974" w14:textId="77777777" w:rsidR="00F76D80" w:rsidRDefault="00F76D80" w:rsidP="002860BA">
      <w:pPr>
        <w:jc w:val="both"/>
      </w:pPr>
    </w:p>
    <w:p w14:paraId="727EF00C" w14:textId="77777777" w:rsidR="00F76D80" w:rsidRDefault="00F76D80" w:rsidP="002860BA">
      <w:pPr>
        <w:jc w:val="both"/>
      </w:pPr>
      <w:r>
        <w:t>PAM series, Walz, Germany.</w:t>
      </w:r>
    </w:p>
    <w:p w14:paraId="0ACC034F" w14:textId="77777777" w:rsidR="00F76D80" w:rsidRDefault="002860BA" w:rsidP="002860BA">
      <w:pPr>
        <w:jc w:val="both"/>
      </w:pPr>
      <w:hyperlink r:id="rId8" w:history="1">
        <w:r w:rsidR="00F76D80" w:rsidRPr="00F10124">
          <w:rPr>
            <w:rStyle w:val="Hypertextovodkaz"/>
          </w:rPr>
          <w:t>https://www.walz.com/</w:t>
        </w:r>
      </w:hyperlink>
    </w:p>
    <w:p w14:paraId="4FA7A66B" w14:textId="77777777" w:rsidR="00F76D80" w:rsidRDefault="00F76D80" w:rsidP="002860BA">
      <w:pPr>
        <w:jc w:val="both"/>
      </w:pPr>
    </w:p>
    <w:p w14:paraId="6DA843F7" w14:textId="77777777" w:rsidR="00F76D80" w:rsidRDefault="00F76D80" w:rsidP="002860BA">
      <w:pPr>
        <w:jc w:val="both"/>
      </w:pPr>
      <w:r>
        <w:t>Photon Systems Instruments, Czech Republic.</w:t>
      </w:r>
    </w:p>
    <w:p w14:paraId="6B44468D" w14:textId="77777777" w:rsidR="00F76D80" w:rsidRDefault="002860BA" w:rsidP="002860BA">
      <w:pPr>
        <w:jc w:val="both"/>
      </w:pPr>
      <w:hyperlink r:id="rId9" w:history="1">
        <w:r w:rsidR="00F76D80" w:rsidRPr="00F10124">
          <w:rPr>
            <w:rStyle w:val="Hypertextovodkaz"/>
          </w:rPr>
          <w:t>https://psi.cz/</w:t>
        </w:r>
      </w:hyperlink>
      <w:r w:rsidR="00F76D80">
        <w:t xml:space="preserve"> </w:t>
      </w:r>
    </w:p>
    <w:p w14:paraId="355377C0" w14:textId="77777777" w:rsidR="00F76D80" w:rsidRDefault="00F76D80" w:rsidP="002860BA">
      <w:pPr>
        <w:jc w:val="both"/>
      </w:pPr>
    </w:p>
    <w:p w14:paraId="5E25C336" w14:textId="77777777" w:rsidR="00C04751" w:rsidRDefault="00C04751" w:rsidP="002860BA">
      <w:pPr>
        <w:jc w:val="both"/>
      </w:pPr>
      <w:r>
        <w:t>CIRAS 3 Portable Photosynthesis System, PP Systems</w:t>
      </w:r>
    </w:p>
    <w:p w14:paraId="69BECCE0" w14:textId="77777777" w:rsidR="00C04751" w:rsidRDefault="002860BA" w:rsidP="002860BA">
      <w:pPr>
        <w:jc w:val="both"/>
      </w:pPr>
      <w:hyperlink r:id="rId10" w:history="1">
        <w:r w:rsidR="00C04751" w:rsidRPr="00F10124">
          <w:rPr>
            <w:rStyle w:val="Hypertextovodkaz"/>
          </w:rPr>
          <w:t>https://ppsystems.com/</w:t>
        </w:r>
      </w:hyperlink>
    </w:p>
    <w:p w14:paraId="57C69A8B" w14:textId="77777777" w:rsidR="00C04751" w:rsidRDefault="00C04751" w:rsidP="002860BA">
      <w:pPr>
        <w:jc w:val="both"/>
      </w:pPr>
    </w:p>
    <w:p w14:paraId="7923B948" w14:textId="77777777" w:rsidR="00EF7B1B" w:rsidRDefault="00EF7B1B" w:rsidP="002860BA">
      <w:pPr>
        <w:jc w:val="both"/>
      </w:pPr>
      <w:proofErr w:type="spellStart"/>
      <w:r>
        <w:t>FluoroSense</w:t>
      </w:r>
      <w:proofErr w:type="spellEnd"/>
      <w:r>
        <w:t xml:space="preserve"> Handheld Fluorometer, C-FLUOR Submersible Probes Turner Design, USA</w:t>
      </w:r>
    </w:p>
    <w:p w14:paraId="6A8809D9" w14:textId="77777777" w:rsidR="00EF7B1B" w:rsidRDefault="002860BA" w:rsidP="002860BA">
      <w:pPr>
        <w:jc w:val="both"/>
      </w:pPr>
      <w:hyperlink r:id="rId11" w:history="1">
        <w:r w:rsidR="00EF7B1B" w:rsidRPr="00F10124">
          <w:rPr>
            <w:rStyle w:val="Hypertextovodkaz"/>
          </w:rPr>
          <w:t>https://www.turnerdesigns.com/chlorophyll-fluorometer</w:t>
        </w:r>
      </w:hyperlink>
    </w:p>
    <w:p w14:paraId="7FEEAC0F" w14:textId="77777777" w:rsidR="00EF7B1B" w:rsidRDefault="00EF7B1B" w:rsidP="002860BA">
      <w:pPr>
        <w:jc w:val="both"/>
      </w:pPr>
    </w:p>
    <w:p w14:paraId="024BC0AD" w14:textId="77777777" w:rsidR="00EF7B1B" w:rsidRDefault="00C73FD8" w:rsidP="002860BA">
      <w:pPr>
        <w:jc w:val="both"/>
      </w:pPr>
      <w:proofErr w:type="spellStart"/>
      <w:r>
        <w:t>Dualex</w:t>
      </w:r>
      <w:proofErr w:type="spellEnd"/>
      <w:r>
        <w:t xml:space="preserve"> – Multiplex, </w:t>
      </w:r>
      <w:proofErr w:type="spellStart"/>
      <w:r>
        <w:t>ForceA</w:t>
      </w:r>
      <w:proofErr w:type="spellEnd"/>
      <w:r>
        <w:t>, France</w:t>
      </w:r>
    </w:p>
    <w:p w14:paraId="2F2B5ED4" w14:textId="77777777" w:rsidR="00C73FD8" w:rsidRDefault="002860BA" w:rsidP="002860BA">
      <w:pPr>
        <w:jc w:val="both"/>
      </w:pPr>
      <w:hyperlink r:id="rId12" w:history="1">
        <w:r w:rsidR="00C73FD8" w:rsidRPr="00F10124">
          <w:rPr>
            <w:rStyle w:val="Hypertextovodkaz"/>
          </w:rPr>
          <w:t>https://www.force-a.com/</w:t>
        </w:r>
      </w:hyperlink>
      <w:r w:rsidR="00C73FD8">
        <w:t xml:space="preserve"> </w:t>
      </w:r>
    </w:p>
    <w:p w14:paraId="2DE1A46A" w14:textId="77777777" w:rsidR="00C73FD8" w:rsidRDefault="00C73FD8" w:rsidP="002860BA">
      <w:pPr>
        <w:jc w:val="both"/>
      </w:pPr>
    </w:p>
    <w:p w14:paraId="446D463B" w14:textId="77777777" w:rsidR="00C73FD8" w:rsidRDefault="00C73FD8" w:rsidP="002860BA">
      <w:pPr>
        <w:jc w:val="both"/>
      </w:pPr>
      <w:r>
        <w:t>Environmental probes, ENVIRO-ANALYTICAL, Germany</w:t>
      </w:r>
    </w:p>
    <w:p w14:paraId="2F2C2977" w14:textId="77777777" w:rsidR="00C73FD8" w:rsidRDefault="002860BA" w:rsidP="002860BA">
      <w:pPr>
        <w:jc w:val="both"/>
      </w:pPr>
      <w:hyperlink r:id="rId13" w:history="1">
        <w:r w:rsidR="00C73FD8" w:rsidRPr="00F10124">
          <w:rPr>
            <w:rStyle w:val="Hypertextovodkaz"/>
          </w:rPr>
          <w:t>https://www.enviro-analytical.com/enviroproducts/bbe_fluorometers.html</w:t>
        </w:r>
      </w:hyperlink>
      <w:r w:rsidR="00C73FD8">
        <w:t xml:space="preserve"> </w:t>
      </w:r>
    </w:p>
    <w:p w14:paraId="4C3F8083" w14:textId="77777777" w:rsidR="00C73FD8" w:rsidRDefault="00C73FD8" w:rsidP="002860BA">
      <w:pPr>
        <w:jc w:val="both"/>
      </w:pPr>
    </w:p>
    <w:p w14:paraId="3B3209F7" w14:textId="77777777" w:rsidR="00F76D80" w:rsidRDefault="001F5620" w:rsidP="002860BA">
      <w:pPr>
        <w:jc w:val="both"/>
      </w:pPr>
      <w:r w:rsidRPr="001F5620">
        <w:rPr>
          <w:b/>
          <w:i/>
        </w:rPr>
        <w:t>Imaging Systems</w:t>
      </w:r>
      <w:r>
        <w:t>:</w:t>
      </w:r>
    </w:p>
    <w:p w14:paraId="09B5238C" w14:textId="77777777" w:rsidR="001F5620" w:rsidRDefault="001F5620" w:rsidP="002860BA">
      <w:pPr>
        <w:jc w:val="both"/>
      </w:pPr>
      <w:r>
        <w:t>Photon Systems Instruments, Czech Republic.</w:t>
      </w:r>
    </w:p>
    <w:p w14:paraId="05216B09" w14:textId="77777777" w:rsidR="001F5620" w:rsidRDefault="002860BA" w:rsidP="002860BA">
      <w:pPr>
        <w:jc w:val="both"/>
      </w:pPr>
      <w:hyperlink r:id="rId14" w:history="1">
        <w:r w:rsidR="001F5620" w:rsidRPr="00F10124">
          <w:rPr>
            <w:rStyle w:val="Hypertextovodkaz"/>
          </w:rPr>
          <w:t>https://psi.cz/</w:t>
        </w:r>
      </w:hyperlink>
      <w:r w:rsidR="001F5620">
        <w:t xml:space="preserve"> </w:t>
      </w:r>
    </w:p>
    <w:p w14:paraId="6E13DC15" w14:textId="77777777" w:rsidR="001D7807" w:rsidRDefault="001D7807" w:rsidP="002860BA">
      <w:pPr>
        <w:jc w:val="both"/>
      </w:pPr>
    </w:p>
    <w:p w14:paraId="0AEF0B17" w14:textId="48199A70" w:rsidR="00F856F3" w:rsidRDefault="00F856F3" w:rsidP="002860BA">
      <w:pPr>
        <w:jc w:val="both"/>
      </w:pPr>
      <w:r>
        <w:t>Imaging-Pam, Walz, Germany</w:t>
      </w:r>
    </w:p>
    <w:p w14:paraId="0F8935C5" w14:textId="77777777" w:rsidR="00F856F3" w:rsidRDefault="002860BA" w:rsidP="002860BA">
      <w:pPr>
        <w:jc w:val="both"/>
      </w:pPr>
      <w:hyperlink r:id="rId15" w:history="1">
        <w:r w:rsidR="00F856F3" w:rsidRPr="00F10124">
          <w:rPr>
            <w:rStyle w:val="Hypertextovodkaz"/>
          </w:rPr>
          <w:t>https://www.walz.com/</w:t>
        </w:r>
      </w:hyperlink>
    </w:p>
    <w:p w14:paraId="1DE073D3" w14:textId="77777777" w:rsidR="001D7807" w:rsidRDefault="001D7807" w:rsidP="002860BA">
      <w:pPr>
        <w:jc w:val="both"/>
      </w:pPr>
    </w:p>
    <w:p w14:paraId="46C83467" w14:textId="77777777" w:rsidR="00F856F3" w:rsidRDefault="00B15BE7" w:rsidP="002860BA">
      <w:pPr>
        <w:jc w:val="both"/>
      </w:pPr>
      <w:r>
        <w:t>Plant phenotyping Qubit Systems, USA</w:t>
      </w:r>
    </w:p>
    <w:p w14:paraId="098F2997" w14:textId="77777777" w:rsidR="00B15BE7" w:rsidRDefault="002860BA" w:rsidP="002860BA">
      <w:pPr>
        <w:jc w:val="both"/>
      </w:pPr>
      <w:hyperlink r:id="rId16" w:history="1">
        <w:r w:rsidR="00B15BE7" w:rsidRPr="00F10124">
          <w:rPr>
            <w:rStyle w:val="Hypertextovodkaz"/>
          </w:rPr>
          <w:t>https://www.qubitphenomics.com/</w:t>
        </w:r>
      </w:hyperlink>
      <w:r w:rsidR="00B15BE7">
        <w:t xml:space="preserve"> </w:t>
      </w:r>
    </w:p>
    <w:p w14:paraId="543B34FC" w14:textId="77777777" w:rsidR="00B15BE7" w:rsidRPr="00983F89" w:rsidRDefault="00B15BE7" w:rsidP="002860BA">
      <w:pPr>
        <w:jc w:val="both"/>
      </w:pPr>
    </w:p>
    <w:p w14:paraId="7E6C8B0C" w14:textId="77777777" w:rsidR="00B15BE7" w:rsidRPr="00C73FD8" w:rsidRDefault="00B15BE7" w:rsidP="002860BA">
      <w:pPr>
        <w:jc w:val="both"/>
      </w:pPr>
      <w:r w:rsidRPr="00C73FD8">
        <w:t xml:space="preserve">Plant Phenotyping, </w:t>
      </w:r>
      <w:proofErr w:type="spellStart"/>
      <w:r w:rsidRPr="00C73FD8">
        <w:t>Lem</w:t>
      </w:r>
      <w:r w:rsidR="00802EA9" w:rsidRPr="00C73FD8">
        <w:t>natech</w:t>
      </w:r>
      <w:proofErr w:type="spellEnd"/>
      <w:r w:rsidR="00802EA9" w:rsidRPr="00C73FD8">
        <w:t>, Aachen</w:t>
      </w:r>
      <w:r w:rsidRPr="00C73FD8">
        <w:t>, Germany</w:t>
      </w:r>
    </w:p>
    <w:p w14:paraId="251F53F5" w14:textId="77777777" w:rsidR="00B15BE7" w:rsidRPr="00983F89" w:rsidRDefault="002860BA" w:rsidP="002860BA">
      <w:pPr>
        <w:jc w:val="both"/>
        <w:rPr>
          <w:lang w:val="nl-BE"/>
        </w:rPr>
      </w:pPr>
      <w:hyperlink r:id="rId17" w:history="1">
        <w:r w:rsidR="00B15BE7" w:rsidRPr="00983F89">
          <w:rPr>
            <w:rStyle w:val="Hypertextovodkaz"/>
            <w:lang w:val="nl-BE"/>
          </w:rPr>
          <w:t>https://www.lemnatec.com/</w:t>
        </w:r>
      </w:hyperlink>
    </w:p>
    <w:p w14:paraId="3DE49693" w14:textId="77777777" w:rsidR="00B15BE7" w:rsidRPr="00983F89" w:rsidRDefault="00B15BE7" w:rsidP="002860BA">
      <w:pPr>
        <w:jc w:val="both"/>
        <w:rPr>
          <w:lang w:val="nl-BE"/>
        </w:rPr>
      </w:pPr>
    </w:p>
    <w:p w14:paraId="05716491" w14:textId="77777777" w:rsidR="001D7807" w:rsidRPr="00B15BE7" w:rsidRDefault="001D7807" w:rsidP="002860BA">
      <w:pPr>
        <w:jc w:val="both"/>
        <w:rPr>
          <w:lang w:val="nl-NL"/>
        </w:rPr>
      </w:pPr>
      <w:r w:rsidRPr="00B15BE7">
        <w:rPr>
          <w:lang w:val="nl-NL"/>
        </w:rPr>
        <w:t>Technologica, Essex, UK</w:t>
      </w:r>
    </w:p>
    <w:p w14:paraId="6A2BB603" w14:textId="77777777" w:rsidR="001D7807" w:rsidRPr="00983F89" w:rsidRDefault="002860BA" w:rsidP="002860BA">
      <w:pPr>
        <w:jc w:val="both"/>
        <w:rPr>
          <w:lang w:val="nl-NL"/>
        </w:rPr>
      </w:pPr>
      <w:hyperlink r:id="rId18" w:history="1">
        <w:r w:rsidR="001D7807" w:rsidRPr="00983F89">
          <w:rPr>
            <w:rStyle w:val="Hypertextovodkaz"/>
            <w:lang w:val="nl-NL"/>
          </w:rPr>
          <w:t>http://technologica.co.uk/index.shtml</w:t>
        </w:r>
      </w:hyperlink>
      <w:r w:rsidR="001D7807" w:rsidRPr="00983F89">
        <w:rPr>
          <w:lang w:val="nl-NL"/>
        </w:rPr>
        <w:t xml:space="preserve"> </w:t>
      </w:r>
    </w:p>
    <w:p w14:paraId="29F278CB" w14:textId="77777777" w:rsidR="001F5620" w:rsidRPr="00983F89" w:rsidRDefault="001F5620" w:rsidP="002860BA">
      <w:pPr>
        <w:jc w:val="both"/>
        <w:rPr>
          <w:lang w:val="nl-NL"/>
        </w:rPr>
      </w:pPr>
    </w:p>
    <w:p w14:paraId="5610C635" w14:textId="77777777" w:rsidR="00F42B32" w:rsidRDefault="00F42B32" w:rsidP="002860BA">
      <w:pPr>
        <w:jc w:val="both"/>
      </w:pPr>
      <w:proofErr w:type="spellStart"/>
      <w:r>
        <w:t>Soliense</w:t>
      </w:r>
      <w:proofErr w:type="spellEnd"/>
      <w:r>
        <w:t>: Fluorescence based techniques for terrestrial and marine photosynthesis. USA</w:t>
      </w:r>
    </w:p>
    <w:p w14:paraId="5C90BD83" w14:textId="77777777" w:rsidR="00F42B32" w:rsidRDefault="002860BA" w:rsidP="002860BA">
      <w:pPr>
        <w:jc w:val="both"/>
      </w:pPr>
      <w:hyperlink r:id="rId19" w:history="1">
        <w:r w:rsidR="00F42B32" w:rsidRPr="00F10124">
          <w:rPr>
            <w:rStyle w:val="Hypertextovodkaz"/>
          </w:rPr>
          <w:t>https://soliense.com/</w:t>
        </w:r>
      </w:hyperlink>
      <w:r w:rsidR="00F42B32">
        <w:t xml:space="preserve"> </w:t>
      </w:r>
    </w:p>
    <w:p w14:paraId="37C337C3" w14:textId="77777777" w:rsidR="00F42B32" w:rsidRDefault="00F42B32" w:rsidP="002860BA">
      <w:pPr>
        <w:jc w:val="both"/>
      </w:pPr>
    </w:p>
    <w:p w14:paraId="573F0044" w14:textId="77777777" w:rsidR="00F42B32" w:rsidRPr="00983F89" w:rsidRDefault="007E08B1" w:rsidP="002860BA">
      <w:pPr>
        <w:jc w:val="both"/>
      </w:pPr>
      <w:r w:rsidRPr="00983F89">
        <w:t xml:space="preserve">PSP 32 Monitoring </w:t>
      </w:r>
      <w:proofErr w:type="spellStart"/>
      <w:r w:rsidRPr="00983F89">
        <w:t>Fluoromter</w:t>
      </w:r>
      <w:proofErr w:type="spellEnd"/>
      <w:r w:rsidRPr="00983F89">
        <w:t xml:space="preserve"> System, ADC, UK</w:t>
      </w:r>
    </w:p>
    <w:p w14:paraId="26FA1509" w14:textId="77777777" w:rsidR="007E08B1" w:rsidRPr="00983F89" w:rsidRDefault="002860BA" w:rsidP="002860BA">
      <w:pPr>
        <w:jc w:val="both"/>
      </w:pPr>
      <w:hyperlink r:id="rId20" w:history="1">
        <w:r w:rsidR="007E08B1" w:rsidRPr="00983F89">
          <w:rPr>
            <w:rStyle w:val="Hypertextovodkaz"/>
          </w:rPr>
          <w:t>https://www.adc.co.uk/</w:t>
        </w:r>
      </w:hyperlink>
      <w:r w:rsidR="007E08B1" w:rsidRPr="00983F89">
        <w:t xml:space="preserve"> </w:t>
      </w:r>
    </w:p>
    <w:p w14:paraId="6305B60F" w14:textId="77777777" w:rsidR="007E08B1" w:rsidRPr="00983F89" w:rsidRDefault="007E08B1" w:rsidP="002860BA">
      <w:pPr>
        <w:jc w:val="both"/>
      </w:pPr>
    </w:p>
    <w:p w14:paraId="6D265BB3" w14:textId="77777777" w:rsidR="00983F89" w:rsidRDefault="00983F89" w:rsidP="002860BA">
      <w:pPr>
        <w:jc w:val="both"/>
      </w:pPr>
      <w:r w:rsidRPr="00983F89">
        <w:t>Comparison non-imaging versus ima</w:t>
      </w:r>
      <w:r>
        <w:t>ging systems:</w:t>
      </w:r>
    </w:p>
    <w:p w14:paraId="7398E4B3" w14:textId="3D87E885" w:rsidR="00983F89" w:rsidRDefault="00983F89" w:rsidP="002860BA">
      <w:pPr>
        <w:jc w:val="both"/>
      </w:pPr>
      <w:r>
        <w:t xml:space="preserve">The non-imaging systems available on the market are mainly easy to handle and can be used is the laboratory as well as in the field. In most cases, the fast fluorescence induction can be measured and depending on the available software, detailed analysis of the fluorescence kinetics can be performed. </w:t>
      </w:r>
      <w:r w:rsidR="009545A7">
        <w:t>Using simple leaf clips, dark adaptation can be done easily</w:t>
      </w:r>
      <w:r w:rsidR="00AE2103">
        <w:t xml:space="preserve">. </w:t>
      </w:r>
      <w:r w:rsidR="002860BA">
        <w:t>These instruments</w:t>
      </w:r>
      <w:r>
        <w:t xml:space="preserve"> are point measuring </w:t>
      </w:r>
      <w:proofErr w:type="gramStart"/>
      <w:r>
        <w:t>systems,</w:t>
      </w:r>
      <w:proofErr w:type="gramEnd"/>
      <w:r>
        <w:t xml:space="preserve"> this implies that a large amount o</w:t>
      </w:r>
      <w:r w:rsidR="00AE2103">
        <w:t xml:space="preserve">f </w:t>
      </w:r>
      <w:r>
        <w:t xml:space="preserve">measurements are necessary to obtain a thoroughly </w:t>
      </w:r>
      <w:r>
        <w:lastRenderedPageBreak/>
        <w:t>analysis of the physiological heterogeneity of for instance a leaf.</w:t>
      </w:r>
      <w:r w:rsidR="00AE2103">
        <w:t xml:space="preserve"> Most of </w:t>
      </w:r>
      <w:r w:rsidR="002860BA">
        <w:t>this equipment</w:t>
      </w:r>
      <w:r w:rsidR="00AE2103">
        <w:t xml:space="preserve"> is rather cheap.</w:t>
      </w:r>
    </w:p>
    <w:p w14:paraId="4B8A9ED6" w14:textId="771D00F8" w:rsidR="00983F89" w:rsidRPr="00983F89" w:rsidRDefault="009545A7" w:rsidP="002860BA">
      <w:pPr>
        <w:jc w:val="both"/>
      </w:pPr>
      <w:r>
        <w:t xml:space="preserve">Most of the imaging systems are complex instruments that operate in </w:t>
      </w:r>
      <w:r w:rsidR="002860BA">
        <w:t>laboratories but</w:t>
      </w:r>
      <w:r>
        <w:t xml:space="preserve"> are more and more included in recent developed phenotyping platforms. Using these platforms in field conditions or in remote sensing systems do not allow to dark adaptation in an easy way. The main advantage of imaging systems with high resolution cameras is the possibility to record high resolution images of individual cells, leaves, plants and even canopies. </w:t>
      </w:r>
      <w:r w:rsidR="002E6912">
        <w:t xml:space="preserve">Furthermore, </w:t>
      </w:r>
      <w:r w:rsidR="002E6912">
        <w:rPr>
          <w:color w:val="000000"/>
          <w:spacing w:val="5"/>
          <w:shd w:val="clear" w:color="auto" w:fill="FFFFFF"/>
        </w:rPr>
        <w:t>progress in high-resolution and fast-camera technology and multiple image processing techniques, statistical analysis, artificial intelligence and big-data analytics, will further improve the extraction of hidden information and provide new insights into a whole range of physiological processes.</w:t>
      </w:r>
      <w:r w:rsidR="00AE2103">
        <w:rPr>
          <w:color w:val="000000"/>
          <w:spacing w:val="5"/>
          <w:shd w:val="clear" w:color="auto" w:fill="FFFFFF"/>
        </w:rPr>
        <w:t xml:space="preserve"> Depending on the configuration, imaging systems can be </w:t>
      </w:r>
      <w:proofErr w:type="gramStart"/>
      <w:r w:rsidR="00AE2103">
        <w:rPr>
          <w:color w:val="000000"/>
          <w:spacing w:val="5"/>
          <w:shd w:val="clear" w:color="auto" w:fill="FFFFFF"/>
        </w:rPr>
        <w:t>pretty expensive</w:t>
      </w:r>
      <w:proofErr w:type="gramEnd"/>
      <w:r w:rsidR="00AE2103">
        <w:rPr>
          <w:color w:val="000000"/>
          <w:spacing w:val="5"/>
          <w:shd w:val="clear" w:color="auto" w:fill="FFFFFF"/>
        </w:rPr>
        <w:t>.</w:t>
      </w:r>
    </w:p>
    <w:sectPr w:rsidR="00983F89" w:rsidRPr="00983F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76A"/>
    <w:rsid w:val="000D3FE3"/>
    <w:rsid w:val="001D7807"/>
    <w:rsid w:val="001F5620"/>
    <w:rsid w:val="002860BA"/>
    <w:rsid w:val="002E6912"/>
    <w:rsid w:val="0044576A"/>
    <w:rsid w:val="00526DAF"/>
    <w:rsid w:val="00740A90"/>
    <w:rsid w:val="007E08B1"/>
    <w:rsid w:val="007E6941"/>
    <w:rsid w:val="00802EA9"/>
    <w:rsid w:val="00816704"/>
    <w:rsid w:val="008254FF"/>
    <w:rsid w:val="009545A7"/>
    <w:rsid w:val="00983F89"/>
    <w:rsid w:val="00AE2103"/>
    <w:rsid w:val="00B15BE7"/>
    <w:rsid w:val="00C04751"/>
    <w:rsid w:val="00C73FD8"/>
    <w:rsid w:val="00E9313F"/>
    <w:rsid w:val="00ED34A7"/>
    <w:rsid w:val="00EF7B1B"/>
    <w:rsid w:val="00F42B32"/>
    <w:rsid w:val="00F76D80"/>
    <w:rsid w:val="00F85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F551"/>
  <w15:chartTrackingRefBased/>
  <w15:docId w15:val="{BEAF5855-592E-493F-A5A3-A6514E00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931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z.com/" TargetMode="External"/><Relationship Id="rId13" Type="http://schemas.openxmlformats.org/officeDocument/2006/relationships/hyperlink" Target="https://www.enviro-analytical.com/enviroproducts/bbe_fluorometers.html" TargetMode="External"/><Relationship Id="rId18" Type="http://schemas.openxmlformats.org/officeDocument/2006/relationships/hyperlink" Target="http://technologica.co.uk/index.s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spwindustrial.com/morgan-cf-1000-chlorophyll-fluorescence-measurement-system-d524452/" TargetMode="External"/><Relationship Id="rId12" Type="http://schemas.openxmlformats.org/officeDocument/2006/relationships/hyperlink" Target="https://www.force-a.com/" TargetMode="External"/><Relationship Id="rId17" Type="http://schemas.openxmlformats.org/officeDocument/2006/relationships/hyperlink" Target="https://www.lemnatec.com/" TargetMode="External"/><Relationship Id="rId2" Type="http://schemas.openxmlformats.org/officeDocument/2006/relationships/settings" Target="settings.xml"/><Relationship Id="rId16" Type="http://schemas.openxmlformats.org/officeDocument/2006/relationships/hyperlink" Target="https://www.qubitphenomics.com/" TargetMode="External"/><Relationship Id="rId20" Type="http://schemas.openxmlformats.org/officeDocument/2006/relationships/hyperlink" Target="https://www.adc.co.uk/" TargetMode="External"/><Relationship Id="rId1" Type="http://schemas.openxmlformats.org/officeDocument/2006/relationships/styles" Target="styles.xml"/><Relationship Id="rId6" Type="http://schemas.openxmlformats.org/officeDocument/2006/relationships/hyperlink" Target="http://www.hansatech-instruments.com/" TargetMode="External"/><Relationship Id="rId11" Type="http://schemas.openxmlformats.org/officeDocument/2006/relationships/hyperlink" Target="https://www.turnerdesigns.com/chlorophyll-fluorometer" TargetMode="External"/><Relationship Id="rId5" Type="http://schemas.openxmlformats.org/officeDocument/2006/relationships/hyperlink" Target="https://licor.com/corp/" TargetMode="External"/><Relationship Id="rId15" Type="http://schemas.openxmlformats.org/officeDocument/2006/relationships/hyperlink" Target="https://www.walz.com/" TargetMode="External"/><Relationship Id="rId10" Type="http://schemas.openxmlformats.org/officeDocument/2006/relationships/hyperlink" Target="https://ppsystems.com/" TargetMode="External"/><Relationship Id="rId19" Type="http://schemas.openxmlformats.org/officeDocument/2006/relationships/hyperlink" Target="https://soliense.com/" TargetMode="External"/><Relationship Id="rId4" Type="http://schemas.openxmlformats.org/officeDocument/2006/relationships/hyperlink" Target="https://www.cid-inc.com/" TargetMode="External"/><Relationship Id="rId9" Type="http://schemas.openxmlformats.org/officeDocument/2006/relationships/hyperlink" Target="https://psi.cz/" TargetMode="External"/><Relationship Id="rId14" Type="http://schemas.openxmlformats.org/officeDocument/2006/relationships/hyperlink" Target="https://psi.c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UHasselt</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VALCKE Roland</dc:creator>
  <cp:keywords/>
  <dc:description/>
  <cp:lastModifiedBy>Martin Spousta</cp:lastModifiedBy>
  <cp:revision>3</cp:revision>
  <dcterms:created xsi:type="dcterms:W3CDTF">2021-04-19T12:04:00Z</dcterms:created>
  <dcterms:modified xsi:type="dcterms:W3CDTF">2021-04-21T22:38:00Z</dcterms:modified>
</cp:coreProperties>
</file>