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1875" w14:textId="5ABE284B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C1CAF58" wp14:editId="6F138BAA">
            <wp:extent cx="4316400" cy="4028400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400" cy="40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B4E2" w14:textId="77777777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773DF260" w14:textId="489E6C9A" w:rsidR="00CA1F80" w:rsidRPr="00B63813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  <w:r w:rsidRPr="00B63813">
        <w:rPr>
          <w:rFonts w:ascii="Times New Roman" w:hAnsi="Times New Roman" w:cs="Times New Roman"/>
          <w:sz w:val="18"/>
          <w:szCs w:val="18"/>
        </w:rPr>
        <w:t>Fig. 1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B63813">
        <w:rPr>
          <w:rFonts w:ascii="Times New Roman" w:hAnsi="Times New Roman" w:cs="Times New Roman"/>
          <w:sz w:val="18"/>
          <w:szCs w:val="18"/>
        </w:rPr>
        <w:t>. Leaf length (</w:t>
      </w:r>
      <w:r w:rsidRPr="00B63813">
        <w:rPr>
          <w:rFonts w:ascii="Times New Roman" w:hAnsi="Times New Roman" w:cs="Times New Roman"/>
          <w:i/>
          <w:sz w:val="18"/>
          <w:szCs w:val="18"/>
        </w:rPr>
        <w:t>A</w:t>
      </w:r>
      <w:r w:rsidRPr="00B63813">
        <w:rPr>
          <w:rFonts w:ascii="Times New Roman" w:hAnsi="Times New Roman" w:cs="Times New Roman"/>
          <w:sz w:val="18"/>
          <w:szCs w:val="18"/>
        </w:rPr>
        <w:t>), leaf width (</w:t>
      </w:r>
      <w:r w:rsidRPr="00B63813">
        <w:rPr>
          <w:rFonts w:ascii="Times New Roman" w:hAnsi="Times New Roman" w:cs="Times New Roman"/>
          <w:i/>
          <w:sz w:val="18"/>
          <w:szCs w:val="18"/>
        </w:rPr>
        <w:t>B</w:t>
      </w:r>
      <w:r w:rsidRPr="00B63813">
        <w:rPr>
          <w:rFonts w:ascii="Times New Roman" w:hAnsi="Times New Roman" w:cs="Times New Roman"/>
          <w:sz w:val="18"/>
          <w:szCs w:val="18"/>
        </w:rPr>
        <w:t>), ratio of leaf length to leaf width (</w:t>
      </w:r>
      <w:r w:rsidRPr="00B63813">
        <w:rPr>
          <w:rFonts w:ascii="Times New Roman" w:hAnsi="Times New Roman" w:cs="Times New Roman"/>
          <w:i/>
          <w:sz w:val="18"/>
          <w:szCs w:val="18"/>
        </w:rPr>
        <w:t>C</w:t>
      </w:r>
      <w:r w:rsidRPr="00B63813">
        <w:rPr>
          <w:rFonts w:ascii="Times New Roman" w:hAnsi="Times New Roman" w:cs="Times New Roman"/>
          <w:sz w:val="18"/>
          <w:szCs w:val="18"/>
        </w:rPr>
        <w:t>), and leaf area (</w:t>
      </w:r>
      <w:r w:rsidRPr="00B63813">
        <w:rPr>
          <w:rFonts w:ascii="Times New Roman" w:hAnsi="Times New Roman" w:cs="Times New Roman"/>
          <w:i/>
          <w:sz w:val="18"/>
          <w:szCs w:val="18"/>
        </w:rPr>
        <w:t>D</w:t>
      </w:r>
      <w:r w:rsidRPr="00B63813">
        <w:rPr>
          <w:rFonts w:ascii="Times New Roman" w:hAnsi="Times New Roman" w:cs="Times New Roman"/>
          <w:sz w:val="18"/>
          <w:szCs w:val="18"/>
        </w:rPr>
        <w:t xml:space="preserve">) in the top four leaves from the main culms of </w:t>
      </w:r>
      <w:proofErr w:type="spellStart"/>
      <w:r w:rsidRPr="00B63813">
        <w:rPr>
          <w:rFonts w:ascii="Times New Roman" w:hAnsi="Times New Roman" w:cs="Times New Roman"/>
          <w:sz w:val="18"/>
          <w:szCs w:val="18"/>
        </w:rPr>
        <w:t>Xiaoyan</w:t>
      </w:r>
      <w:proofErr w:type="spellEnd"/>
      <w:r w:rsidRPr="00B63813">
        <w:rPr>
          <w:rFonts w:ascii="Times New Roman" w:hAnsi="Times New Roman" w:cs="Times New Roman"/>
          <w:sz w:val="18"/>
          <w:szCs w:val="18"/>
        </w:rPr>
        <w:t xml:space="preserve"> 101 and Jing 411 at the grain</w:t>
      </w:r>
      <w:r>
        <w:rPr>
          <w:rFonts w:ascii="Times New Roman" w:hAnsi="Times New Roman" w:cs="Times New Roman"/>
          <w:sz w:val="18"/>
          <w:szCs w:val="18"/>
        </w:rPr>
        <w:t>-</w:t>
      </w:r>
      <w:r w:rsidRPr="00B63813">
        <w:rPr>
          <w:rFonts w:ascii="Times New Roman" w:hAnsi="Times New Roman" w:cs="Times New Roman"/>
          <w:sz w:val="18"/>
          <w:szCs w:val="18"/>
        </w:rPr>
        <w:t xml:space="preserve">filling stage. </w:t>
      </w:r>
      <w:r w:rsidRPr="00B63813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B63813">
        <w:rPr>
          <w:rFonts w:ascii="Times New Roman" w:hAnsi="Times New Roman" w:cs="Times New Roman"/>
          <w:sz w:val="18"/>
          <w:szCs w:val="18"/>
        </w:rPr>
        <w:t xml:space="preserve"> and </w:t>
      </w:r>
      <w:r w:rsidRPr="00B63813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B63813">
        <w:rPr>
          <w:rFonts w:ascii="Times New Roman" w:hAnsi="Times New Roman" w:cs="Times New Roman"/>
          <w:sz w:val="18"/>
          <w:szCs w:val="18"/>
        </w:rPr>
        <w:t xml:space="preserve"> denote significant difference at </w:t>
      </w:r>
      <w:r w:rsidRPr="00B63813">
        <w:rPr>
          <w:rFonts w:ascii="Times New Roman" w:hAnsi="Times New Roman" w:cs="Times New Roman"/>
          <w:i/>
          <w:sz w:val="18"/>
          <w:szCs w:val="18"/>
        </w:rPr>
        <w:t>P</w:t>
      </w:r>
      <w:r w:rsidRPr="00B63813">
        <w:rPr>
          <w:rFonts w:ascii="Times New Roman" w:hAnsi="Times New Roman" w:cs="Times New Roman"/>
          <w:sz w:val="18"/>
          <w:szCs w:val="18"/>
        </w:rPr>
        <w:t xml:space="preserve">&lt;0.05 and </w:t>
      </w:r>
      <w:r w:rsidRPr="00B63813">
        <w:rPr>
          <w:rFonts w:ascii="Times New Roman" w:hAnsi="Times New Roman" w:cs="Times New Roman"/>
          <w:i/>
          <w:sz w:val="18"/>
          <w:szCs w:val="18"/>
        </w:rPr>
        <w:t>P</w:t>
      </w:r>
      <w:r w:rsidRPr="00B63813">
        <w:rPr>
          <w:rFonts w:ascii="Times New Roman" w:hAnsi="Times New Roman" w:cs="Times New Roman"/>
          <w:sz w:val="18"/>
          <w:szCs w:val="18"/>
        </w:rPr>
        <w:t>&lt;0.01, respectively.</w:t>
      </w:r>
    </w:p>
    <w:p w14:paraId="1E883B52" w14:textId="21D78308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3CA98BB" w14:textId="6E521B11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EE552E9" w14:textId="1EAA98AD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11AFEB22" w14:textId="4C807914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7B1C782" wp14:editId="1636DAB7">
            <wp:extent cx="2304000" cy="2156400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21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17F99" w14:textId="77777777" w:rsidR="00CA1F80" w:rsidRPr="00B63813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B5888BC" w14:textId="77777777" w:rsidR="00CA1F80" w:rsidRPr="00B63813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  <w:r w:rsidRPr="00B63813">
        <w:rPr>
          <w:rFonts w:ascii="Times New Roman" w:hAnsi="Times New Roman" w:cs="Times New Roman"/>
          <w:sz w:val="18"/>
          <w:szCs w:val="18"/>
        </w:rPr>
        <w:t>Fig. 2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B63813">
        <w:rPr>
          <w:rFonts w:ascii="Times New Roman" w:hAnsi="Times New Roman" w:cs="Times New Roman"/>
          <w:sz w:val="18"/>
          <w:szCs w:val="18"/>
        </w:rPr>
        <w:t xml:space="preserve">. The fresh mass per plant at 0, 17, 32 d after anthesis in </w:t>
      </w:r>
      <w:proofErr w:type="spellStart"/>
      <w:r w:rsidRPr="00B63813">
        <w:rPr>
          <w:rFonts w:ascii="Times New Roman" w:hAnsi="Times New Roman" w:cs="Times New Roman"/>
          <w:sz w:val="18"/>
          <w:szCs w:val="18"/>
        </w:rPr>
        <w:t>Xiaoyan</w:t>
      </w:r>
      <w:proofErr w:type="spellEnd"/>
      <w:r w:rsidRPr="00B63813">
        <w:rPr>
          <w:rFonts w:ascii="Times New Roman" w:hAnsi="Times New Roman" w:cs="Times New Roman"/>
          <w:sz w:val="18"/>
          <w:szCs w:val="18"/>
        </w:rPr>
        <w:t xml:space="preserve"> 101 and Jing 411. </w:t>
      </w:r>
      <w:r w:rsidRPr="00B63813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B63813">
        <w:rPr>
          <w:rFonts w:ascii="Times New Roman" w:hAnsi="Times New Roman" w:cs="Times New Roman"/>
          <w:sz w:val="18"/>
          <w:szCs w:val="18"/>
        </w:rPr>
        <w:t xml:space="preserve"> denotes significant difference at </w:t>
      </w:r>
      <w:r w:rsidRPr="00B63813">
        <w:rPr>
          <w:rFonts w:ascii="Times New Roman" w:hAnsi="Times New Roman" w:cs="Times New Roman"/>
          <w:i/>
          <w:sz w:val="18"/>
          <w:szCs w:val="18"/>
        </w:rPr>
        <w:t>P</w:t>
      </w:r>
      <w:r w:rsidRPr="00B63813">
        <w:rPr>
          <w:rFonts w:ascii="Times New Roman" w:hAnsi="Times New Roman" w:cs="Times New Roman"/>
          <w:sz w:val="18"/>
          <w:szCs w:val="18"/>
        </w:rPr>
        <w:t>&lt;0.01.</w:t>
      </w:r>
    </w:p>
    <w:p w14:paraId="3E828D3B" w14:textId="50901AFF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3688267" w14:textId="2AC512EF" w:rsidR="00CA1F80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 wp14:anchorId="6574150B" wp14:editId="51715481">
            <wp:extent cx="4608000" cy="5760000"/>
            <wp:effectExtent l="0" t="0" r="254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A6C6" w14:textId="77777777" w:rsidR="00CA1F80" w:rsidRPr="00B63813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170F0DE" w14:textId="77777777" w:rsidR="00CA1F80" w:rsidRPr="00B63813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  <w:r w:rsidRPr="00B63813">
        <w:rPr>
          <w:rFonts w:ascii="Times New Roman" w:hAnsi="Times New Roman" w:cs="Times New Roman"/>
          <w:sz w:val="18"/>
          <w:szCs w:val="18"/>
        </w:rPr>
        <w:t>Fig. 3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B63813">
        <w:rPr>
          <w:rFonts w:ascii="Times New Roman" w:hAnsi="Times New Roman" w:cs="Times New Roman"/>
          <w:sz w:val="18"/>
          <w:szCs w:val="18"/>
        </w:rPr>
        <w:t xml:space="preserve">. The chlorophyll </w:t>
      </w:r>
      <w:r w:rsidRPr="00B63813">
        <w:rPr>
          <w:rFonts w:ascii="Times New Roman" w:hAnsi="Times New Roman" w:cs="Times New Roman"/>
          <w:i/>
          <w:sz w:val="18"/>
          <w:szCs w:val="18"/>
        </w:rPr>
        <w:t>a</w:t>
      </w:r>
      <w:r w:rsidRPr="00B6381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63813">
        <w:rPr>
          <w:rFonts w:ascii="Times New Roman" w:hAnsi="Times New Roman" w:cs="Times New Roman"/>
          <w:sz w:val="18"/>
          <w:szCs w:val="18"/>
        </w:rPr>
        <w:t>fluorescence parameters</w:t>
      </w:r>
      <w:proofErr w:type="gramEnd"/>
      <w:r w:rsidRPr="00B63813">
        <w:rPr>
          <w:rFonts w:ascii="Times New Roman" w:hAnsi="Times New Roman" w:cs="Times New Roman"/>
          <w:sz w:val="18"/>
          <w:szCs w:val="18"/>
        </w:rPr>
        <w:t xml:space="preserve"> in the top three leaves in the canopy of </w:t>
      </w:r>
      <w:proofErr w:type="spellStart"/>
      <w:r w:rsidRPr="00B63813">
        <w:rPr>
          <w:rFonts w:ascii="Times New Roman" w:hAnsi="Times New Roman" w:cs="Times New Roman"/>
          <w:sz w:val="18"/>
          <w:szCs w:val="18"/>
        </w:rPr>
        <w:t>Xiaoyan</w:t>
      </w:r>
      <w:proofErr w:type="spellEnd"/>
      <w:r w:rsidRPr="00B63813">
        <w:rPr>
          <w:rFonts w:ascii="Times New Roman" w:hAnsi="Times New Roman" w:cs="Times New Roman"/>
          <w:sz w:val="18"/>
          <w:szCs w:val="18"/>
        </w:rPr>
        <w:t xml:space="preserve"> 101 and Jing 411 at 12 d after anthesis.</w:t>
      </w:r>
      <w:r w:rsidRPr="00B6381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D5A64">
        <w:rPr>
          <w:rFonts w:ascii="Times New Roman" w:hAnsi="Times New Roman" w:cs="Times New Roman"/>
          <w:iCs/>
          <w:sz w:val="18"/>
          <w:szCs w:val="18"/>
        </w:rPr>
        <w:t>M</w:t>
      </w:r>
      <w:r w:rsidRPr="00B63813">
        <w:rPr>
          <w:rFonts w:ascii="Times New Roman" w:hAnsi="Times New Roman" w:cs="Times New Roman"/>
          <w:sz w:val="18"/>
          <w:szCs w:val="18"/>
        </w:rPr>
        <w:t>aximum photochemical efficiency of PSII (</w:t>
      </w:r>
      <w:proofErr w:type="spellStart"/>
      <w:r w:rsidRPr="00B63813">
        <w:rPr>
          <w:rFonts w:ascii="Times New Roman" w:hAnsi="Times New Roman" w:cs="Times New Roman"/>
          <w:sz w:val="18"/>
          <w:szCs w:val="18"/>
        </w:rPr>
        <w:t>F</w:t>
      </w:r>
      <w:r w:rsidRPr="00B63813">
        <w:rPr>
          <w:rFonts w:ascii="Times New Roman" w:hAnsi="Times New Roman" w:cs="Times New Roman"/>
          <w:sz w:val="18"/>
          <w:szCs w:val="18"/>
          <w:vertAlign w:val="subscript"/>
        </w:rPr>
        <w:t>v</w:t>
      </w:r>
      <w:proofErr w:type="spellEnd"/>
      <w:r w:rsidRPr="00B63813">
        <w:rPr>
          <w:rFonts w:ascii="Times New Roman" w:hAnsi="Times New Roman" w:cs="Times New Roman"/>
          <w:sz w:val="18"/>
          <w:szCs w:val="18"/>
        </w:rPr>
        <w:t>/F</w:t>
      </w:r>
      <w:r w:rsidRPr="00B63813">
        <w:rPr>
          <w:rFonts w:ascii="Times New Roman" w:hAnsi="Times New Roman" w:cs="Times New Roman"/>
          <w:sz w:val="18"/>
          <w:szCs w:val="18"/>
          <w:vertAlign w:val="subscript"/>
        </w:rPr>
        <w:t>m</w:t>
      </w:r>
      <w:r w:rsidRPr="00B6381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397E5C">
        <w:rPr>
          <w:rFonts w:ascii="Times New Roman" w:hAnsi="Times New Roman" w:cs="Times New Roman"/>
          <w:i/>
          <w:iCs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3813">
        <w:rPr>
          <w:rFonts w:ascii="Times New Roman" w:hAnsi="Times New Roman" w:cs="Times New Roman"/>
          <w:sz w:val="18"/>
          <w:szCs w:val="18"/>
        </w:rPr>
        <w:t>; performance index (PI)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3813">
        <w:rPr>
          <w:rFonts w:ascii="Times New Roman" w:hAnsi="Times New Roman" w:cs="Times New Roman"/>
          <w:sz w:val="18"/>
          <w:szCs w:val="18"/>
        </w:rPr>
        <w:t>; trapped energy flux per cross-section (TR</w:t>
      </w:r>
      <w:r w:rsidRPr="00B63813">
        <w:rPr>
          <w:rFonts w:ascii="Times New Roman" w:hAnsi="Times New Roman" w:cs="Times New Roman"/>
          <w:sz w:val="18"/>
          <w:szCs w:val="18"/>
          <w:vertAlign w:val="subscript"/>
        </w:rPr>
        <w:t>0</w:t>
      </w:r>
      <w:r w:rsidRPr="00B63813">
        <w:rPr>
          <w:rFonts w:ascii="Times New Roman" w:hAnsi="Times New Roman" w:cs="Times New Roman"/>
          <w:sz w:val="18"/>
          <w:szCs w:val="18"/>
        </w:rPr>
        <w:t>/CS)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3813">
        <w:rPr>
          <w:rFonts w:ascii="Times New Roman" w:hAnsi="Times New Roman" w:cs="Times New Roman"/>
          <w:sz w:val="18"/>
          <w:szCs w:val="18"/>
        </w:rPr>
        <w:t>; electron transport flux per cross-section (ET</w:t>
      </w:r>
      <w:r w:rsidRPr="00B63813">
        <w:rPr>
          <w:rFonts w:ascii="Times New Roman" w:hAnsi="Times New Roman" w:cs="Times New Roman"/>
          <w:sz w:val="18"/>
          <w:szCs w:val="18"/>
          <w:vertAlign w:val="subscript"/>
        </w:rPr>
        <w:t>0</w:t>
      </w:r>
      <w:r w:rsidRPr="00B63813">
        <w:rPr>
          <w:rFonts w:ascii="Times New Roman" w:hAnsi="Times New Roman" w:cs="Times New Roman"/>
          <w:sz w:val="18"/>
          <w:szCs w:val="18"/>
        </w:rPr>
        <w:t>/CS)</w:t>
      </w:r>
      <w:r w:rsidRPr="001D5A6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3813">
        <w:rPr>
          <w:rFonts w:ascii="Times New Roman" w:hAnsi="Times New Roman" w:cs="Times New Roman"/>
          <w:sz w:val="18"/>
          <w:szCs w:val="18"/>
        </w:rPr>
        <w:t>; dissipated energy flux per cross-section (DI</w:t>
      </w:r>
      <w:r w:rsidRPr="00B63813">
        <w:rPr>
          <w:rFonts w:ascii="Times New Roman" w:hAnsi="Times New Roman" w:cs="Times New Roman"/>
          <w:sz w:val="18"/>
          <w:szCs w:val="18"/>
          <w:vertAlign w:val="subscript"/>
        </w:rPr>
        <w:t>0</w:t>
      </w:r>
      <w:r w:rsidRPr="00B63813">
        <w:rPr>
          <w:rFonts w:ascii="Times New Roman" w:hAnsi="Times New Roman" w:cs="Times New Roman"/>
          <w:sz w:val="18"/>
          <w:szCs w:val="18"/>
        </w:rPr>
        <w:t>/CS)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3813">
        <w:rPr>
          <w:rFonts w:ascii="Times New Roman" w:hAnsi="Times New Roman" w:cs="Times New Roman"/>
          <w:sz w:val="18"/>
          <w:szCs w:val="18"/>
        </w:rPr>
        <w:t>; density of reaction center per excited cross-section (RC/</w:t>
      </w:r>
      <w:proofErr w:type="spellStart"/>
      <w:r w:rsidRPr="00B63813">
        <w:rPr>
          <w:rFonts w:ascii="Times New Roman" w:hAnsi="Times New Roman" w:cs="Times New Roman"/>
          <w:sz w:val="18"/>
          <w:szCs w:val="18"/>
        </w:rPr>
        <w:t>CS</w:t>
      </w:r>
      <w:r w:rsidRPr="00B63813">
        <w:rPr>
          <w:rFonts w:ascii="Times New Roman" w:hAnsi="Times New Roman" w:cs="Times New Roman"/>
          <w:sz w:val="18"/>
          <w:szCs w:val="18"/>
          <w:vertAlign w:val="subscript"/>
        </w:rPr>
        <w:t>m</w:t>
      </w:r>
      <w:proofErr w:type="spellEnd"/>
      <w:r w:rsidRPr="00B6381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B63813">
        <w:rPr>
          <w:rFonts w:ascii="Times New Roman" w:hAnsi="Times New Roman" w:cs="Times New Roman"/>
          <w:sz w:val="18"/>
          <w:szCs w:val="18"/>
        </w:rPr>
        <w:t xml:space="preserve">. </w:t>
      </w:r>
      <w:r w:rsidRPr="00B63813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B63813">
        <w:rPr>
          <w:rFonts w:ascii="Times New Roman" w:hAnsi="Times New Roman" w:cs="Times New Roman"/>
          <w:sz w:val="18"/>
          <w:szCs w:val="18"/>
        </w:rPr>
        <w:t xml:space="preserve"> denote significant difference at </w:t>
      </w:r>
      <w:r w:rsidRPr="00B63813">
        <w:rPr>
          <w:rFonts w:ascii="Times New Roman" w:hAnsi="Times New Roman" w:cs="Times New Roman"/>
          <w:i/>
          <w:sz w:val="18"/>
          <w:szCs w:val="18"/>
        </w:rPr>
        <w:t>P</w:t>
      </w:r>
      <w:r w:rsidRPr="00B63813">
        <w:rPr>
          <w:rFonts w:ascii="Times New Roman" w:hAnsi="Times New Roman" w:cs="Times New Roman"/>
          <w:sz w:val="18"/>
          <w:szCs w:val="18"/>
        </w:rPr>
        <w:t xml:space="preserve">&lt;0.05 and </w:t>
      </w:r>
      <w:r w:rsidRPr="00B63813">
        <w:rPr>
          <w:rFonts w:ascii="Times New Roman" w:hAnsi="Times New Roman" w:cs="Times New Roman"/>
          <w:i/>
          <w:sz w:val="18"/>
          <w:szCs w:val="18"/>
        </w:rPr>
        <w:t>P</w:t>
      </w:r>
      <w:r w:rsidRPr="00B63813">
        <w:rPr>
          <w:rFonts w:ascii="Times New Roman" w:hAnsi="Times New Roman" w:cs="Times New Roman"/>
          <w:sz w:val="18"/>
          <w:szCs w:val="18"/>
        </w:rPr>
        <w:t>&lt;0.01, respectively.</w:t>
      </w:r>
    </w:p>
    <w:p w14:paraId="54D545B8" w14:textId="77777777" w:rsidR="00CA1F80" w:rsidRPr="00B63813" w:rsidRDefault="00CA1F80" w:rsidP="00CA1F80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30F9507" w14:textId="77777777" w:rsidR="00D3616D" w:rsidRDefault="00D3616D"/>
    <w:sectPr w:rsidR="00D3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80"/>
    <w:rsid w:val="00CA1F80"/>
    <w:rsid w:val="00D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CE15"/>
  <w15:chartTrackingRefBased/>
  <w15:docId w15:val="{F9FCE9BA-10E6-4F35-B4DE-3F769CBA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F8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2022-08-17T08:34:00Z</dcterms:created>
  <dcterms:modified xsi:type="dcterms:W3CDTF">2022-08-17T08:40:00Z</dcterms:modified>
</cp:coreProperties>
</file>