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DB41D" w14:textId="1CE71A2C" w:rsidR="00F767F1" w:rsidRPr="001109A4" w:rsidRDefault="00F767F1" w:rsidP="001109A4">
      <w:pPr>
        <w:spacing w:after="0" w:line="240" w:lineRule="auto"/>
        <w:contextualSpacing/>
        <w:jc w:val="both"/>
        <w:rPr>
          <w:rFonts w:ascii="Times New Roman" w:hAnsi="Times New Roman" w:cs="Times New Roman"/>
          <w:b/>
          <w:bCs/>
          <w:sz w:val="20"/>
          <w:szCs w:val="20"/>
          <w:lang w:val="en-US"/>
        </w:rPr>
      </w:pPr>
      <w:bookmarkStart w:id="0" w:name="_Hlk166063227"/>
      <w:proofErr w:type="spellStart"/>
      <w:r w:rsidRPr="001109A4">
        <w:rPr>
          <w:rFonts w:ascii="Times New Roman" w:hAnsi="Times New Roman" w:cs="Times New Roman"/>
          <w:b/>
          <w:bCs/>
          <w:sz w:val="20"/>
          <w:szCs w:val="20"/>
          <w:lang w:val="en-US"/>
        </w:rPr>
        <w:t>Photosynthetica</w:t>
      </w:r>
      <w:proofErr w:type="spellEnd"/>
    </w:p>
    <w:p w14:paraId="51FBC970" w14:textId="55D61917" w:rsidR="00414B2F" w:rsidRPr="001109A4" w:rsidRDefault="00414B2F" w:rsidP="001109A4">
      <w:pPr>
        <w:spacing w:after="0" w:line="240" w:lineRule="auto"/>
        <w:contextualSpacing/>
        <w:jc w:val="both"/>
        <w:rPr>
          <w:rFonts w:ascii="Times New Roman" w:hAnsi="Times New Roman" w:cs="Times New Roman"/>
          <w:b/>
          <w:bCs/>
          <w:sz w:val="20"/>
          <w:szCs w:val="20"/>
          <w:lang w:val="en-US"/>
        </w:rPr>
      </w:pPr>
      <w:bookmarkStart w:id="1" w:name="_Hlk153793022"/>
      <w:r w:rsidRPr="001109A4">
        <w:rPr>
          <w:rFonts w:ascii="Times New Roman" w:hAnsi="Times New Roman" w:cs="Times New Roman"/>
          <w:b/>
          <w:bCs/>
          <w:sz w:val="20"/>
          <w:szCs w:val="20"/>
          <w:lang w:val="en-US"/>
        </w:rPr>
        <w:t>Spectral light quality differentially modulates PSII energy partitioning among soybean genotypes</w:t>
      </w:r>
    </w:p>
    <w:p w14:paraId="57B040C5" w14:textId="6F8972EC" w:rsidR="00F767F1" w:rsidRPr="001109A4" w:rsidRDefault="00F767F1"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sz w:val="20"/>
          <w:szCs w:val="20"/>
          <w:lang w:val="en-US"/>
        </w:rPr>
        <w:t xml:space="preserve">Mauro Martínez-Moré, Sebastián Simondi, María Martha Sainz, Victoria </w:t>
      </w:r>
      <w:proofErr w:type="spellStart"/>
      <w:r w:rsidRPr="001109A4">
        <w:rPr>
          <w:rFonts w:ascii="Times New Roman" w:hAnsi="Times New Roman" w:cs="Times New Roman"/>
          <w:sz w:val="20"/>
          <w:szCs w:val="20"/>
          <w:lang w:val="en-US"/>
        </w:rPr>
        <w:t>Bonnecar</w:t>
      </w:r>
      <w:r w:rsidRPr="001109A4">
        <w:rPr>
          <w:rFonts w:ascii="Times New Roman" w:hAnsi="Times New Roman" w:cs="Times New Roman"/>
          <w:sz w:val="20"/>
          <w:szCs w:val="20"/>
          <w:shd w:val="clear" w:color="auto" w:fill="FFFFFF"/>
          <w:lang w:val="en-US"/>
        </w:rPr>
        <w:t>r</w:t>
      </w:r>
      <w:r w:rsidRPr="001109A4">
        <w:rPr>
          <w:rFonts w:ascii="Times New Roman" w:hAnsi="Times New Roman" w:cs="Times New Roman"/>
          <w:sz w:val="20"/>
          <w:szCs w:val="20"/>
          <w:lang w:val="en-US"/>
        </w:rPr>
        <w:t>ère</w:t>
      </w:r>
      <w:proofErr w:type="spellEnd"/>
      <w:r w:rsidRPr="001109A4">
        <w:rPr>
          <w:rFonts w:ascii="Times New Roman" w:hAnsi="Times New Roman" w:cs="Times New Roman"/>
          <w:sz w:val="20"/>
          <w:szCs w:val="20"/>
          <w:lang w:val="en-US"/>
        </w:rPr>
        <w:t>, Sebastián Fernández, Gastón Quero</w:t>
      </w:r>
      <w:bookmarkEnd w:id="1"/>
    </w:p>
    <w:p w14:paraId="1FB1AC25" w14:textId="3156FD01" w:rsidR="00F767F1" w:rsidRPr="001109A4" w:rsidRDefault="00F767F1" w:rsidP="001109A4">
      <w:pPr>
        <w:shd w:val="clear" w:color="auto" w:fill="FFFFFF"/>
        <w:spacing w:after="0" w:line="240" w:lineRule="auto"/>
        <w:contextualSpacing/>
        <w:jc w:val="both"/>
        <w:rPr>
          <w:rFonts w:ascii="Times New Roman" w:eastAsia="Times New Roman" w:hAnsi="Times New Roman" w:cs="Times New Roman"/>
          <w:sz w:val="20"/>
          <w:szCs w:val="20"/>
          <w:lang w:val="en-US"/>
        </w:rPr>
      </w:pPr>
      <w:r w:rsidRPr="001109A4">
        <w:rPr>
          <w:rFonts w:ascii="Times New Roman" w:eastAsia="Times New Roman" w:hAnsi="Times New Roman" w:cs="Times New Roman"/>
          <w:sz w:val="20"/>
          <w:szCs w:val="20"/>
          <w:lang w:val="en-US"/>
        </w:rPr>
        <w:t xml:space="preserve">Corresponding author. Phone: +598-23597191. Email: </w:t>
      </w:r>
      <w:hyperlink r:id="rId5" w:history="1">
        <w:r w:rsidRPr="001109A4">
          <w:rPr>
            <w:rStyle w:val="Hypertextovodkaz"/>
            <w:rFonts w:ascii="Times New Roman" w:eastAsia="Times New Roman" w:hAnsi="Times New Roman" w:cs="Times New Roman"/>
            <w:color w:val="auto"/>
            <w:sz w:val="20"/>
            <w:szCs w:val="20"/>
            <w:lang w:val="en-US"/>
          </w:rPr>
          <w:t>gastonquero@fagro.edu.uy</w:t>
        </w:r>
      </w:hyperlink>
    </w:p>
    <w:bookmarkEnd w:id="0"/>
    <w:p w14:paraId="7E25D477" w14:textId="70CCFFA8" w:rsidR="00F767F1" w:rsidRPr="001109A4" w:rsidRDefault="00F767F1" w:rsidP="001109A4">
      <w:pPr>
        <w:pStyle w:val="Titulek"/>
        <w:keepNext/>
        <w:spacing w:after="0"/>
        <w:contextualSpacing/>
        <w:jc w:val="both"/>
        <w:rPr>
          <w:rFonts w:ascii="Times New Roman" w:hAnsi="Times New Roman" w:cs="Times New Roman"/>
          <w:szCs w:val="20"/>
          <w:lang w:val="en-US"/>
        </w:rPr>
      </w:pPr>
    </w:p>
    <w:p w14:paraId="52F00F4B" w14:textId="0378B0B1" w:rsidR="00F767F1" w:rsidRPr="001109A4" w:rsidRDefault="00672497" w:rsidP="001109A4">
      <w:pPr>
        <w:pStyle w:val="Titulek"/>
        <w:spacing w:after="0"/>
        <w:contextualSpacing/>
        <w:jc w:val="both"/>
        <w:rPr>
          <w:rFonts w:ascii="Times New Roman" w:hAnsi="Times New Roman" w:cs="Times New Roman"/>
          <w:szCs w:val="20"/>
          <w:lang w:val="en-US"/>
        </w:rPr>
      </w:pPr>
      <w:r w:rsidRPr="001109A4">
        <w:rPr>
          <w:rFonts w:ascii="Times New Roman" w:hAnsi="Times New Roman" w:cs="Times New Roman"/>
          <w:noProof/>
          <w:szCs w:val="20"/>
          <w:lang w:val="en-US"/>
        </w:rPr>
        <w:drawing>
          <wp:anchor distT="0" distB="0" distL="114300" distR="114300" simplePos="0" relativeHeight="251658240" behindDoc="0" locked="0" layoutInCell="1" allowOverlap="1" wp14:anchorId="4FB17091" wp14:editId="70724DFF">
            <wp:simplePos x="0" y="0"/>
            <wp:positionH relativeFrom="column">
              <wp:posOffset>520700</wp:posOffset>
            </wp:positionH>
            <wp:positionV relativeFrom="paragraph">
              <wp:posOffset>10160</wp:posOffset>
            </wp:positionV>
            <wp:extent cx="3790950" cy="5253990"/>
            <wp:effectExtent l="0" t="0" r="0"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0950" cy="5253990"/>
                    </a:xfrm>
                    <a:prstGeom prst="rect">
                      <a:avLst/>
                    </a:prstGeom>
                  </pic:spPr>
                </pic:pic>
              </a:graphicData>
            </a:graphic>
            <wp14:sizeRelH relativeFrom="page">
              <wp14:pctWidth>0</wp14:pctWidth>
            </wp14:sizeRelH>
            <wp14:sizeRelV relativeFrom="page">
              <wp14:pctHeight>0</wp14:pctHeight>
            </wp14:sizeRelV>
          </wp:anchor>
        </w:drawing>
      </w:r>
    </w:p>
    <w:p w14:paraId="3CF4F61D" w14:textId="033E591D" w:rsidR="00547CD0" w:rsidRPr="001109A4" w:rsidRDefault="00F767F1" w:rsidP="001109A4">
      <w:pPr>
        <w:pStyle w:val="Titulek"/>
        <w:spacing w:after="0"/>
        <w:contextualSpacing/>
        <w:jc w:val="both"/>
        <w:rPr>
          <w:rFonts w:ascii="Times New Roman" w:hAnsi="Times New Roman" w:cs="Times New Roman"/>
          <w:b w:val="0"/>
          <w:bCs/>
          <w:noProof/>
          <w:szCs w:val="20"/>
          <w:lang w:val="en-US"/>
        </w:rPr>
      </w:pPr>
      <w:r w:rsidRPr="001109A4">
        <w:rPr>
          <w:rFonts w:ascii="Times New Roman" w:hAnsi="Times New Roman" w:cs="Times New Roman"/>
          <w:b w:val="0"/>
          <w:bCs/>
          <w:szCs w:val="20"/>
          <w:lang w:val="en-US"/>
        </w:rPr>
        <w:t>Fig. 1</w:t>
      </w:r>
      <w:r w:rsidR="00BD7939" w:rsidRPr="001109A4">
        <w:rPr>
          <w:rFonts w:ascii="Times New Roman" w:hAnsi="Times New Roman" w:cs="Times New Roman"/>
          <w:b w:val="0"/>
          <w:bCs/>
          <w:szCs w:val="20"/>
          <w:lang w:val="en-US"/>
        </w:rPr>
        <w:t>S</w:t>
      </w:r>
      <w:r w:rsidR="00FD6A63" w:rsidRPr="001109A4">
        <w:rPr>
          <w:rFonts w:ascii="Times New Roman" w:hAnsi="Times New Roman" w:cs="Times New Roman"/>
          <w:b w:val="0"/>
          <w:bCs/>
          <w:szCs w:val="20"/>
          <w:lang w:val="en-US"/>
        </w:rPr>
        <w:t>.</w:t>
      </w:r>
      <w:r w:rsidRPr="001109A4">
        <w:rPr>
          <w:rFonts w:ascii="Times New Roman" w:hAnsi="Times New Roman" w:cs="Times New Roman"/>
          <w:szCs w:val="20"/>
          <w:lang w:val="en-US"/>
        </w:rPr>
        <w:t xml:space="preserve"> </w:t>
      </w:r>
      <w:r w:rsidRPr="001109A4">
        <w:rPr>
          <w:rFonts w:ascii="Times New Roman" w:hAnsi="Times New Roman" w:cs="Times New Roman"/>
          <w:b w:val="0"/>
          <w:bCs/>
          <w:szCs w:val="20"/>
          <w:lang w:val="en-US"/>
        </w:rPr>
        <w:t>Mean</w:t>
      </w:r>
      <w:r w:rsidRPr="001109A4">
        <w:rPr>
          <w:rFonts w:ascii="Times New Roman" w:hAnsi="Times New Roman" w:cs="Times New Roman"/>
          <w:szCs w:val="20"/>
          <w:lang w:val="en-US"/>
        </w:rPr>
        <w:t xml:space="preserve"> </w:t>
      </w:r>
      <w:r w:rsidRPr="001109A4">
        <w:rPr>
          <w:rFonts w:ascii="Times New Roman" w:hAnsi="Times New Roman" w:cs="Times New Roman"/>
          <w:b w:val="0"/>
          <w:bCs/>
          <w:noProof/>
          <w:szCs w:val="20"/>
          <w:lang w:val="en-US"/>
        </w:rPr>
        <w:t xml:space="preserve">daily transpiration rate of the two soybean genotypes. </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A</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noProof/>
          <w:szCs w:val="20"/>
          <w:lang w:val="en-US"/>
        </w:rPr>
        <w:t xml:space="preserve"> White Light (WL) treatment. </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B</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noProof/>
          <w:szCs w:val="20"/>
          <w:lang w:val="en-US"/>
        </w:rPr>
        <w:t xml:space="preserve"> Red light-enriched White Light (RWL) treatment. </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C</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noProof/>
          <w:szCs w:val="20"/>
          <w:lang w:val="en-US"/>
        </w:rPr>
        <w:t xml:space="preserve"> Blue Light (BL) treatment. </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D</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noProof/>
          <w:szCs w:val="20"/>
          <w:lang w:val="en-US"/>
        </w:rPr>
        <w:t xml:space="preserve"> Red Light (RL) treatment. Days: days since seed sowing. Coloured areas depict the third leaf development</w:t>
      </w:r>
      <w:r w:rsidRPr="001109A4">
        <w:rPr>
          <w:rFonts w:ascii="Times New Roman" w:eastAsia="Times New Roman" w:hAnsi="Times New Roman" w:cs="Times New Roman"/>
          <w:b w:val="0"/>
          <w:bCs/>
          <w:szCs w:val="20"/>
          <w:lang w:val="en-US"/>
        </w:rPr>
        <w:t xml:space="preserve"> </w:t>
      </w:r>
      <w:r w:rsidRPr="001109A4">
        <w:rPr>
          <w:rFonts w:ascii="Times New Roman" w:hAnsi="Times New Roman" w:cs="Times New Roman"/>
          <w:b w:val="0"/>
          <w:bCs/>
          <w:noProof/>
          <w:szCs w:val="20"/>
          <w:lang w:val="en-US"/>
        </w:rPr>
        <w:t xml:space="preserve">development period for each genotype, which corresponds to the applied light treatment period. Upper-middle box in </w:t>
      </w:r>
      <w:r w:rsidR="0007003E"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A</w:t>
      </w:r>
      <w:r w:rsidR="0007003E" w:rsidRPr="001109A4">
        <w:rPr>
          <w:rFonts w:ascii="Times New Roman" w:hAnsi="Times New Roman" w:cs="Times New Roman"/>
          <w:b w:val="0"/>
          <w:bCs/>
          <w:i/>
          <w:iCs w:val="0"/>
          <w:noProof/>
          <w:szCs w:val="20"/>
          <w:lang w:val="en-US"/>
        </w:rPr>
        <w:t>)</w:t>
      </w:r>
      <w:r w:rsidRPr="001109A4">
        <w:rPr>
          <w:rFonts w:ascii="Times New Roman" w:hAnsi="Times New Roman" w:cs="Times New Roman"/>
          <w:b w:val="0"/>
          <w:bCs/>
          <w:noProof/>
          <w:szCs w:val="20"/>
          <w:lang w:val="en-US"/>
        </w:rPr>
        <w:t xml:space="preserve"> shows the illumination source for the assay.</w:t>
      </w:r>
    </w:p>
    <w:p w14:paraId="43B65329"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eastAsia="zh-CN" w:bidi="hi-IN"/>
        </w:rPr>
      </w:pPr>
    </w:p>
    <w:p w14:paraId="105EC24C" w14:textId="77777777" w:rsidR="00B7451B" w:rsidRPr="001109A4" w:rsidRDefault="00B7451B" w:rsidP="001109A4">
      <w:pPr>
        <w:pStyle w:val="Titulek"/>
        <w:keepNext/>
        <w:spacing w:after="0"/>
        <w:contextualSpacing/>
        <w:jc w:val="both"/>
        <w:rPr>
          <w:rFonts w:ascii="Times New Roman" w:hAnsi="Times New Roman" w:cs="Times New Roman"/>
          <w:szCs w:val="20"/>
          <w:lang w:val="en-US"/>
        </w:rPr>
      </w:pPr>
    </w:p>
    <w:p w14:paraId="1E509223" w14:textId="77777777" w:rsidR="00B7451B" w:rsidRPr="001109A4" w:rsidRDefault="00B7451B" w:rsidP="001109A4">
      <w:pPr>
        <w:pStyle w:val="Titulek"/>
        <w:spacing w:after="0"/>
        <w:contextualSpacing/>
        <w:jc w:val="both"/>
        <w:rPr>
          <w:rFonts w:ascii="Times New Roman" w:hAnsi="Times New Roman" w:cs="Times New Roman"/>
          <w:szCs w:val="20"/>
          <w:lang w:val="en-US"/>
        </w:rPr>
      </w:pPr>
      <w:r w:rsidRPr="001109A4">
        <w:rPr>
          <w:rFonts w:ascii="Times New Roman" w:hAnsi="Times New Roman" w:cs="Times New Roman"/>
          <w:noProof/>
          <w:szCs w:val="20"/>
          <w:lang w:val="en-US"/>
        </w:rPr>
        <w:drawing>
          <wp:anchor distT="0" distB="0" distL="114300" distR="114300" simplePos="0" relativeHeight="251660288" behindDoc="0" locked="0" layoutInCell="1" allowOverlap="1" wp14:anchorId="29DB6748" wp14:editId="50F8D5F6">
            <wp:simplePos x="0" y="0"/>
            <wp:positionH relativeFrom="margin">
              <wp:posOffset>160655</wp:posOffset>
            </wp:positionH>
            <wp:positionV relativeFrom="paragraph">
              <wp:posOffset>31115</wp:posOffset>
            </wp:positionV>
            <wp:extent cx="4783455" cy="6102350"/>
            <wp:effectExtent l="0" t="0" r="0" b="0"/>
            <wp:wrapTopAndBottom/>
            <wp:docPr id="1541649639" name="Imagen 1" descr="Obsah obrázku snímek obrazovky, text, Multimediální software, Editac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49639" name="Imagen 1" descr="Obsah obrázku snímek obrazovky, text, Multimediální software, Editace&#10;&#10;Obsah generovaný pomocí AI může být nesprávný."/>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3455" cy="6102350"/>
                    </a:xfrm>
                    <a:prstGeom prst="rect">
                      <a:avLst/>
                    </a:prstGeom>
                  </pic:spPr>
                </pic:pic>
              </a:graphicData>
            </a:graphic>
            <wp14:sizeRelH relativeFrom="page">
              <wp14:pctWidth>0</wp14:pctWidth>
            </wp14:sizeRelH>
            <wp14:sizeRelV relativeFrom="page">
              <wp14:pctHeight>0</wp14:pctHeight>
            </wp14:sizeRelV>
          </wp:anchor>
        </w:drawing>
      </w:r>
    </w:p>
    <w:p w14:paraId="6DA68F7C" w14:textId="539DBEDC" w:rsidR="00B7451B" w:rsidRPr="001109A4" w:rsidRDefault="00B7451B" w:rsidP="001109A4">
      <w:pPr>
        <w:pStyle w:val="Titulek"/>
        <w:spacing w:after="0"/>
        <w:contextualSpacing/>
        <w:jc w:val="both"/>
        <w:rPr>
          <w:rFonts w:ascii="Times New Roman" w:hAnsi="Times New Roman" w:cs="Times New Roman"/>
          <w:b w:val="0"/>
          <w:bCs/>
          <w:noProof/>
          <w:szCs w:val="20"/>
          <w:lang w:val="en-US"/>
        </w:rPr>
      </w:pPr>
      <w:r w:rsidRPr="001109A4">
        <w:rPr>
          <w:rFonts w:ascii="Times New Roman" w:hAnsi="Times New Roman" w:cs="Times New Roman"/>
          <w:b w:val="0"/>
          <w:bCs/>
          <w:szCs w:val="20"/>
          <w:lang w:val="en-US"/>
        </w:rPr>
        <w:t>Fig. 2S. LED light treatments for growing plants. (</w:t>
      </w:r>
      <w:r w:rsidRPr="001109A4">
        <w:rPr>
          <w:rFonts w:ascii="Times New Roman" w:hAnsi="Times New Roman" w:cs="Times New Roman"/>
          <w:b w:val="0"/>
          <w:bCs/>
          <w:i/>
          <w:iCs w:val="0"/>
          <w:noProof/>
          <w:szCs w:val="20"/>
          <w:lang w:val="en-US"/>
        </w:rPr>
        <w:t>A</w:t>
      </w:r>
      <w:r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B</w:t>
      </w:r>
      <w:r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C</w:t>
      </w:r>
      <w:r w:rsidRPr="001109A4">
        <w:rPr>
          <w:rFonts w:ascii="Times New Roman" w:hAnsi="Times New Roman" w:cs="Times New Roman"/>
          <w:b w:val="0"/>
          <w:bCs/>
          <w:noProof/>
          <w:szCs w:val="20"/>
          <w:lang w:val="en-US"/>
        </w:rPr>
        <w:t>) Red light-enriched White Light (RWL) treatment. (</w:t>
      </w:r>
      <w:r w:rsidRPr="001109A4">
        <w:rPr>
          <w:rFonts w:ascii="Times New Roman" w:hAnsi="Times New Roman" w:cs="Times New Roman"/>
          <w:b w:val="0"/>
          <w:bCs/>
          <w:i/>
          <w:iCs w:val="0"/>
          <w:noProof/>
          <w:szCs w:val="20"/>
          <w:lang w:val="en-US"/>
        </w:rPr>
        <w:t>D</w:t>
      </w:r>
      <w:r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E</w:t>
      </w:r>
      <w:r w:rsidRPr="001109A4">
        <w:rPr>
          <w:rFonts w:ascii="Times New Roman" w:hAnsi="Times New Roman" w:cs="Times New Roman"/>
          <w:b w:val="0"/>
          <w:bCs/>
          <w:noProof/>
          <w:szCs w:val="20"/>
          <w:lang w:val="en-US"/>
        </w:rPr>
        <w:t>) Lighting system equipped with customized LED modules to generate Blue Light (BL) treatment and Red Light (RL) treatment.</w:t>
      </w:r>
      <w:r w:rsidRPr="001109A4">
        <w:rPr>
          <w:rFonts w:ascii="Times New Roman" w:hAnsi="Times New Roman" w:cs="Times New Roman"/>
          <w:b w:val="0"/>
          <w:bCs/>
          <w:i/>
          <w:iCs w:val="0"/>
          <w:noProof/>
          <w:szCs w:val="20"/>
          <w:lang w:val="en-US"/>
        </w:rPr>
        <w:t xml:space="preserve"> </w:t>
      </w:r>
      <w:r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F</w:t>
      </w:r>
      <w:r w:rsidRPr="001109A4">
        <w:rPr>
          <w:rFonts w:ascii="Times New Roman" w:hAnsi="Times New Roman" w:cs="Times New Roman"/>
          <w:b w:val="0"/>
          <w:bCs/>
          <w:noProof/>
          <w:szCs w:val="20"/>
          <w:lang w:val="en-US"/>
        </w:rPr>
        <w:t>) Spectral composition of BL treatment. (</w:t>
      </w:r>
      <w:r w:rsidRPr="001109A4">
        <w:rPr>
          <w:rFonts w:ascii="Times New Roman" w:hAnsi="Times New Roman" w:cs="Times New Roman"/>
          <w:b w:val="0"/>
          <w:bCs/>
          <w:i/>
          <w:iCs w:val="0"/>
          <w:noProof/>
          <w:szCs w:val="20"/>
          <w:lang w:val="en-US"/>
        </w:rPr>
        <w:t>G</w:t>
      </w:r>
      <w:r w:rsidRPr="001109A4">
        <w:rPr>
          <w:rFonts w:ascii="Times New Roman" w:hAnsi="Times New Roman" w:cs="Times New Roman"/>
          <w:b w:val="0"/>
          <w:bCs/>
          <w:noProof/>
          <w:szCs w:val="20"/>
          <w:lang w:val="en-US"/>
        </w:rPr>
        <w:t>)</w:t>
      </w:r>
      <w:r w:rsidRPr="001109A4">
        <w:rPr>
          <w:rFonts w:ascii="Times New Roman" w:hAnsi="Times New Roman" w:cs="Times New Roman"/>
          <w:b w:val="0"/>
          <w:bCs/>
          <w:i/>
          <w:iCs w:val="0"/>
          <w:noProof/>
          <w:szCs w:val="20"/>
          <w:lang w:val="en-US"/>
        </w:rPr>
        <w:t xml:space="preserve"> </w:t>
      </w:r>
      <w:r w:rsidRPr="001109A4">
        <w:rPr>
          <w:rFonts w:ascii="Times New Roman" w:hAnsi="Times New Roman" w:cs="Times New Roman"/>
          <w:b w:val="0"/>
          <w:bCs/>
          <w:noProof/>
          <w:szCs w:val="20"/>
          <w:lang w:val="en-US"/>
        </w:rPr>
        <w:t>Spectral composition of RL treatment.</w:t>
      </w:r>
    </w:p>
    <w:p w14:paraId="264B61A2"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eastAsia="zh-CN" w:bidi="hi-IN"/>
        </w:rPr>
      </w:pPr>
    </w:p>
    <w:p w14:paraId="1BEF59B1" w14:textId="76F15DF5" w:rsidR="00B7451B" w:rsidRPr="001109A4" w:rsidRDefault="00B7451B" w:rsidP="001109A4">
      <w:pPr>
        <w:pStyle w:val="Titulek"/>
        <w:spacing w:after="0"/>
        <w:contextualSpacing/>
        <w:jc w:val="both"/>
        <w:rPr>
          <w:rFonts w:ascii="Times New Roman" w:hAnsi="Times New Roman" w:cs="Times New Roman"/>
          <w:szCs w:val="20"/>
          <w:lang w:val="en-US"/>
        </w:rPr>
      </w:pPr>
      <w:r w:rsidRPr="001109A4">
        <w:rPr>
          <w:rFonts w:ascii="Times New Roman" w:hAnsi="Times New Roman" w:cs="Times New Roman"/>
          <w:noProof/>
          <w:szCs w:val="20"/>
        </w:rPr>
        <w:lastRenderedPageBreak/>
        <w:drawing>
          <wp:inline distT="0" distB="0" distL="0" distR="0" wp14:anchorId="3B9345F3" wp14:editId="3F929F2D">
            <wp:extent cx="5735955" cy="5780405"/>
            <wp:effectExtent l="0" t="0" r="0" b="0"/>
            <wp:docPr id="1458999715" name="Grafický objekt 1"/>
            <wp:cNvGraphicFramePr/>
            <a:graphic xmlns:a="http://schemas.openxmlformats.org/drawingml/2006/main">
              <a:graphicData uri="http://schemas.openxmlformats.org/drawingml/2006/picture">
                <pic:pic xmlns:pic="http://schemas.openxmlformats.org/drawingml/2006/picture">
                  <pic:nvPicPr>
                    <pic:cNvPr id="1458999715" name="Gráfico 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5781040"/>
                    </a:xfrm>
                    <a:prstGeom prst="rect">
                      <a:avLst/>
                    </a:prstGeom>
                  </pic:spPr>
                </pic:pic>
              </a:graphicData>
            </a:graphic>
          </wp:inline>
        </w:drawing>
      </w:r>
    </w:p>
    <w:p w14:paraId="485089AE"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Fig. 3S</w:t>
      </w:r>
      <w:r w:rsidRPr="001109A4">
        <w:rPr>
          <w:rFonts w:ascii="Times New Roman" w:hAnsi="Times New Roman" w:cs="Times New Roman"/>
          <w:bCs/>
          <w:sz w:val="20"/>
          <w:szCs w:val="20"/>
          <w:lang w:val="en-US"/>
        </w:rPr>
        <w:t xml:space="preserve">. </w:t>
      </w:r>
      <w:r w:rsidRPr="001109A4">
        <w:rPr>
          <w:rFonts w:ascii="Times New Roman" w:hAnsi="Times New Roman" w:cs="Times New Roman"/>
          <w:sz w:val="20"/>
          <w:szCs w:val="20"/>
          <w:lang w:val="en-US" w:eastAsia="zh-CN" w:bidi="hi-IN"/>
        </w:rPr>
        <w:t xml:space="preserve">A representative image of plant photos used to measure morphological traits is depicted. </w:t>
      </w:r>
      <w:r w:rsidRPr="001109A4">
        <w:rPr>
          <w:rFonts w:ascii="Times New Roman" w:hAnsi="Times New Roman" w:cs="Times New Roman"/>
          <w:sz w:val="20"/>
          <w:szCs w:val="20"/>
          <w:lang w:val="en-US"/>
        </w:rPr>
        <w:t>Plant height was measured from the top of the bottle cap. The third internode corresponds to the internode between the second and third trifoliate nodes and is pointed with the red square bracket. The third trifoliate leaf angle (θ)</w:t>
      </w:r>
      <w:r w:rsidRPr="001109A4">
        <w:rPr>
          <w:rFonts w:ascii="Times New Roman" w:hAnsi="Times New Roman" w:cs="Times New Roman"/>
          <w:sz w:val="20"/>
          <w:szCs w:val="20"/>
          <w:shd w:val="clear" w:color="auto" w:fill="FFFFFF"/>
          <w:lang w:val="en-US"/>
        </w:rPr>
        <w:t xml:space="preserve"> </w:t>
      </w:r>
      <w:r w:rsidRPr="001109A4">
        <w:rPr>
          <w:rFonts w:ascii="Times New Roman" w:hAnsi="Times New Roman" w:cs="Times New Roman"/>
          <w:sz w:val="20"/>
          <w:szCs w:val="20"/>
          <w:lang w:val="en-US"/>
        </w:rPr>
        <w:t>was defined with respect to a horizontal axis that begins at the third trifoliate node and is orthogonal to the stem (top-right box).</w:t>
      </w:r>
    </w:p>
    <w:p w14:paraId="0FD7307F"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eastAsia="zh-CN" w:bidi="hi-IN"/>
        </w:rPr>
      </w:pPr>
    </w:p>
    <w:p w14:paraId="6EE2143C" w14:textId="77777777" w:rsidR="00B7451B" w:rsidRPr="001109A4" w:rsidRDefault="00B7451B" w:rsidP="001109A4">
      <w:pPr>
        <w:pStyle w:val="Titulek"/>
        <w:keepNext/>
        <w:spacing w:after="0"/>
        <w:contextualSpacing/>
        <w:jc w:val="both"/>
        <w:rPr>
          <w:rFonts w:ascii="Times New Roman" w:hAnsi="Times New Roman" w:cs="Times New Roman"/>
          <w:szCs w:val="20"/>
          <w:lang w:val="en-US"/>
        </w:rPr>
      </w:pPr>
      <w:r w:rsidRPr="001109A4">
        <w:rPr>
          <w:rFonts w:ascii="Times New Roman" w:hAnsi="Times New Roman" w:cs="Times New Roman"/>
          <w:noProof/>
          <w:szCs w:val="20"/>
          <w:lang w:val="en-US"/>
        </w:rPr>
        <w:lastRenderedPageBreak/>
        <w:drawing>
          <wp:anchor distT="0" distB="0" distL="114300" distR="114300" simplePos="0" relativeHeight="251662336" behindDoc="0" locked="0" layoutInCell="1" allowOverlap="1" wp14:anchorId="6CC24074" wp14:editId="71DA3026">
            <wp:simplePos x="0" y="0"/>
            <wp:positionH relativeFrom="column">
              <wp:posOffset>328295</wp:posOffset>
            </wp:positionH>
            <wp:positionV relativeFrom="paragraph">
              <wp:posOffset>71120</wp:posOffset>
            </wp:positionV>
            <wp:extent cx="4735830" cy="4237990"/>
            <wp:effectExtent l="0" t="0" r="7620" b="0"/>
            <wp:wrapTopAndBottom/>
            <wp:docPr id="710048227" name="Imagen 1" descr="Obsah obrázku text, diagram, Vykreslený graf,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8227" name="Imagen 1" descr="Obsah obrázku text, diagram, Vykreslený graf, řada/pruh&#10;&#10;Obsah generovaný pomocí AI může být nesprávný."/>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5830" cy="4237990"/>
                    </a:xfrm>
                    <a:prstGeom prst="rect">
                      <a:avLst/>
                    </a:prstGeom>
                  </pic:spPr>
                </pic:pic>
              </a:graphicData>
            </a:graphic>
            <wp14:sizeRelH relativeFrom="page">
              <wp14:pctWidth>0</wp14:pctWidth>
            </wp14:sizeRelH>
            <wp14:sizeRelV relativeFrom="page">
              <wp14:pctHeight>0</wp14:pctHeight>
            </wp14:sizeRelV>
          </wp:anchor>
        </w:drawing>
      </w:r>
    </w:p>
    <w:p w14:paraId="2CDE79AB" w14:textId="4CB7671B"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Fig. 4S</w:t>
      </w:r>
      <w:r w:rsidRPr="001109A4">
        <w:rPr>
          <w:rFonts w:ascii="Times New Roman" w:hAnsi="Times New Roman" w:cs="Times New Roman"/>
          <w:bCs/>
          <w:sz w:val="20"/>
          <w:szCs w:val="20"/>
          <w:lang w:val="en-US"/>
        </w:rPr>
        <w:t xml:space="preserve">. </w:t>
      </w:r>
      <w:r w:rsidRPr="001109A4">
        <w:rPr>
          <w:rFonts w:ascii="Times New Roman" w:hAnsi="Times New Roman" w:cs="Times New Roman"/>
          <w:sz w:val="20"/>
          <w:szCs w:val="20"/>
          <w:lang w:val="en-US"/>
        </w:rPr>
        <w:t xml:space="preserve">Chlorophyll fluorescence traces. </w:t>
      </w:r>
      <w:r w:rsidRPr="001109A4">
        <w:rPr>
          <w:rFonts w:ascii="Times New Roman" w:hAnsi="Times New Roman" w:cs="Times New Roman"/>
          <w:bCs/>
          <w:sz w:val="20"/>
          <w:szCs w:val="20"/>
          <w:lang w:val="en-US"/>
        </w:rPr>
        <w:t>(</w:t>
      </w:r>
      <w:r w:rsidRPr="001109A4">
        <w:rPr>
          <w:rFonts w:ascii="Times New Roman" w:eastAsia="SimSun" w:hAnsi="Times New Roman" w:cs="Times New Roman"/>
          <w:bCs/>
          <w:i/>
          <w:kern w:val="3"/>
          <w:sz w:val="20"/>
          <w:szCs w:val="20"/>
          <w:lang w:val="en-US" w:eastAsia="zh-CN" w:bidi="hi-IN"/>
        </w:rPr>
        <w:t>A</w:t>
      </w:r>
      <w:r w:rsidRPr="001109A4">
        <w:rPr>
          <w:rFonts w:ascii="Times New Roman" w:eastAsia="SimSun" w:hAnsi="Times New Roman" w:cs="Times New Roman"/>
          <w:bCs/>
          <w:iCs/>
          <w:kern w:val="3"/>
          <w:sz w:val="20"/>
          <w:szCs w:val="20"/>
          <w:lang w:val="en-US" w:eastAsia="zh-CN" w:bidi="hi-IN"/>
        </w:rPr>
        <w:t xml:space="preserve">) </w:t>
      </w:r>
      <w:r w:rsidRPr="001109A4">
        <w:rPr>
          <w:rFonts w:ascii="Times New Roman" w:hAnsi="Times New Roman" w:cs="Times New Roman"/>
          <w:sz w:val="20"/>
          <w:szCs w:val="20"/>
          <w:lang w:val="en-US"/>
        </w:rPr>
        <w:t>Fluorescence quenching analysis followed by relaxation analysis using modulated fluorescence. Blue up and down arrows indicate that light is turned on and off, respectively. Red arrows indicate the position of saturating pulses (SP). Double head arrow indicates a far-red light pulse (FR). F</w:t>
      </w:r>
      <w:r w:rsidRPr="001109A4">
        <w:rPr>
          <w:rFonts w:ascii="Times New Roman" w:hAnsi="Times New Roman" w:cs="Times New Roman"/>
          <w:sz w:val="20"/>
          <w:szCs w:val="20"/>
          <w:vertAlign w:val="subscript"/>
          <w:lang w:val="en-US"/>
        </w:rPr>
        <w:t>0</w:t>
      </w:r>
      <w:r w:rsidRPr="001109A4">
        <w:rPr>
          <w:rFonts w:ascii="Times New Roman" w:hAnsi="Times New Roman" w:cs="Times New Roman"/>
          <w:bCs/>
          <w:sz w:val="20"/>
          <w:szCs w:val="20"/>
          <w:lang w:val="en-US"/>
        </w:rPr>
        <w:t xml:space="preserve">, </w:t>
      </w:r>
      <w:r w:rsidRPr="001109A4">
        <w:rPr>
          <w:rFonts w:ascii="Times New Roman" w:hAnsi="Times New Roman" w:cs="Times New Roman"/>
          <w:sz w:val="20"/>
          <w:szCs w:val="20"/>
          <w:lang w:val="en-US"/>
        </w:rPr>
        <w:t>F</w:t>
      </w:r>
      <w:r w:rsidRPr="001109A4">
        <w:rPr>
          <w:rFonts w:ascii="Times New Roman" w:hAnsi="Times New Roman" w:cs="Times New Roman"/>
          <w:sz w:val="20"/>
          <w:szCs w:val="20"/>
          <w:vertAlign w:val="subscript"/>
          <w:lang w:val="en-US"/>
        </w:rPr>
        <w:t>0</w:t>
      </w:r>
      <w:r w:rsidRPr="001109A4">
        <w:rPr>
          <w:rFonts w:ascii="Times New Roman" w:hAnsi="Times New Roman" w:cs="Times New Roman"/>
          <w:sz w:val="20"/>
          <w:szCs w:val="20"/>
          <w:lang w:val="en-US"/>
        </w:rPr>
        <w:t>'</w:t>
      </w:r>
      <w:r w:rsidRPr="001109A4">
        <w:rPr>
          <w:rFonts w:ascii="Times New Roman" w:hAnsi="Times New Roman" w:cs="Times New Roman"/>
          <w:bCs/>
          <w:sz w:val="20"/>
          <w:szCs w:val="20"/>
          <w:lang w:val="en-US"/>
        </w:rPr>
        <w:t xml:space="preserve">, and </w:t>
      </w:r>
      <w:proofErr w:type="gramStart"/>
      <w:r w:rsidRPr="001109A4">
        <w:rPr>
          <w:rFonts w:ascii="Times New Roman" w:hAnsi="Times New Roman" w:cs="Times New Roman"/>
          <w:sz w:val="20"/>
          <w:szCs w:val="20"/>
          <w:lang w:val="en-US"/>
        </w:rPr>
        <w:t>F</w:t>
      </w:r>
      <w:r w:rsidRPr="001109A4">
        <w:rPr>
          <w:rFonts w:ascii="Times New Roman" w:hAnsi="Times New Roman" w:cs="Times New Roman"/>
          <w:sz w:val="20"/>
          <w:szCs w:val="20"/>
          <w:vertAlign w:val="subscript"/>
          <w:lang w:val="en-US"/>
        </w:rPr>
        <w:t>0</w:t>
      </w:r>
      <w:r w:rsidRPr="001109A4">
        <w:rPr>
          <w:rFonts w:ascii="Times New Roman" w:hAnsi="Times New Roman" w:cs="Times New Roman"/>
          <w:sz w:val="20"/>
          <w:szCs w:val="20"/>
          <w:lang w:val="en-US"/>
        </w:rPr>
        <w:t>''</w:t>
      </w:r>
      <w:proofErr w:type="gramEnd"/>
      <w:r w:rsidRPr="001109A4">
        <w:rPr>
          <w:rFonts w:ascii="Times New Roman" w:hAnsi="Times New Roman" w:cs="Times New Roman"/>
          <w:bCs/>
          <w:sz w:val="20"/>
          <w:szCs w:val="20"/>
          <w:lang w:val="en-US"/>
        </w:rPr>
        <w:t xml:space="preserve"> represent minimum fluorescence in the initial phase, quenching analysis phase, and relaxation analysis phase, respectively. F</w:t>
      </w:r>
      <w:r w:rsidRPr="001109A4">
        <w:rPr>
          <w:rFonts w:ascii="Times New Roman" w:hAnsi="Times New Roman" w:cs="Times New Roman"/>
          <w:bCs/>
          <w:sz w:val="20"/>
          <w:szCs w:val="20"/>
          <w:vertAlign w:val="subscript"/>
          <w:lang w:val="en-US"/>
        </w:rPr>
        <w:t>t</w:t>
      </w:r>
      <w:r w:rsidRPr="001109A4">
        <w:rPr>
          <w:rFonts w:ascii="Times New Roman" w:hAnsi="Times New Roman" w:cs="Times New Roman"/>
          <w:sz w:val="20"/>
          <w:szCs w:val="20"/>
          <w:lang w:val="en-US"/>
        </w:rPr>
        <w:t xml:space="preserve"> </w:t>
      </w:r>
      <w:r w:rsidRPr="001109A4">
        <w:rPr>
          <w:rFonts w:ascii="Times New Roman" w:hAnsi="Times New Roman" w:cs="Times New Roman"/>
          <w:bCs/>
          <w:sz w:val="20"/>
          <w:szCs w:val="20"/>
          <w:lang w:val="en-US"/>
        </w:rPr>
        <w:t>is the current fluorescence for light-adapted states in the time t; F</w:t>
      </w:r>
      <w:r w:rsidRPr="001109A4">
        <w:rPr>
          <w:rFonts w:ascii="Times New Roman" w:hAnsi="Times New Roman" w:cs="Times New Roman"/>
          <w:bCs/>
          <w:sz w:val="20"/>
          <w:szCs w:val="20"/>
          <w:vertAlign w:val="subscript"/>
          <w:lang w:val="en-US"/>
        </w:rPr>
        <w:t>m</w:t>
      </w:r>
      <w:r w:rsidRPr="001109A4">
        <w:rPr>
          <w:rFonts w:ascii="Times New Roman" w:hAnsi="Times New Roman" w:cs="Times New Roman"/>
          <w:bCs/>
          <w:sz w:val="20"/>
          <w:szCs w:val="20"/>
          <w:lang w:val="en-US"/>
        </w:rPr>
        <w:t xml:space="preserve"> and F</w:t>
      </w:r>
      <w:r w:rsidRPr="001109A4">
        <w:rPr>
          <w:rFonts w:ascii="Times New Roman" w:hAnsi="Times New Roman" w:cs="Times New Roman"/>
          <w:bCs/>
          <w:sz w:val="20"/>
          <w:szCs w:val="20"/>
          <w:vertAlign w:val="subscript"/>
          <w:lang w:val="en-US"/>
        </w:rPr>
        <w:t>m</w:t>
      </w:r>
      <w:r w:rsidRPr="001109A4">
        <w:rPr>
          <w:rFonts w:ascii="Times New Roman" w:hAnsi="Times New Roman" w:cs="Times New Roman"/>
          <w:bCs/>
          <w:sz w:val="20"/>
          <w:szCs w:val="20"/>
          <w:lang w:val="en-US"/>
        </w:rPr>
        <w:t>' represent maximum fluorescence in dark and light conditions, respectively.</w:t>
      </w:r>
      <w:r w:rsidRPr="001109A4">
        <w:rPr>
          <w:rFonts w:ascii="Times New Roman" w:hAnsi="Times New Roman" w:cs="Times New Roman"/>
          <w:sz w:val="20"/>
          <w:szCs w:val="20"/>
          <w:lang w:val="en-US"/>
        </w:rPr>
        <w:t xml:space="preserve"> </w:t>
      </w:r>
      <w:proofErr w:type="gramStart"/>
      <w:r w:rsidRPr="001109A4">
        <w:rPr>
          <w:rFonts w:ascii="Times New Roman" w:hAnsi="Times New Roman" w:cs="Times New Roman"/>
          <w:bCs/>
          <w:sz w:val="20"/>
          <w:szCs w:val="20"/>
          <w:lang w:val="en-US"/>
        </w:rPr>
        <w:t>F</w:t>
      </w:r>
      <w:r w:rsidRPr="001109A4">
        <w:rPr>
          <w:rFonts w:ascii="Times New Roman" w:hAnsi="Times New Roman" w:cs="Times New Roman"/>
          <w:bCs/>
          <w:sz w:val="20"/>
          <w:szCs w:val="20"/>
          <w:vertAlign w:val="subscript"/>
          <w:lang w:val="en-US"/>
        </w:rPr>
        <w:t>m</w:t>
      </w:r>
      <w:r w:rsidRPr="001109A4">
        <w:rPr>
          <w:rFonts w:ascii="Times New Roman" w:hAnsi="Times New Roman" w:cs="Times New Roman"/>
          <w:bCs/>
          <w:sz w:val="20"/>
          <w:szCs w:val="20"/>
          <w:lang w:val="en-US"/>
        </w:rPr>
        <w:t>''</w:t>
      </w:r>
      <w:proofErr w:type="gramEnd"/>
      <w:r w:rsidRPr="001109A4">
        <w:rPr>
          <w:rFonts w:ascii="Times New Roman" w:hAnsi="Times New Roman" w:cs="Times New Roman"/>
          <w:sz w:val="20"/>
          <w:szCs w:val="20"/>
          <w:lang w:val="en-US"/>
        </w:rPr>
        <w:t xml:space="preserve"> </w:t>
      </w:r>
      <w:r w:rsidRPr="001109A4">
        <w:rPr>
          <w:rFonts w:ascii="Times New Roman" w:hAnsi="Times New Roman" w:cs="Times New Roman"/>
          <w:bCs/>
          <w:sz w:val="20"/>
          <w:szCs w:val="20"/>
          <w:lang w:val="en-US"/>
        </w:rPr>
        <w:t>is the maximum fluorescence in dark conditions during recovery. (</w:t>
      </w:r>
      <w:r w:rsidRPr="001109A4">
        <w:rPr>
          <w:rFonts w:ascii="Times New Roman" w:eastAsia="SimSun" w:hAnsi="Times New Roman" w:cs="Times New Roman"/>
          <w:bCs/>
          <w:i/>
          <w:kern w:val="3"/>
          <w:sz w:val="20"/>
          <w:szCs w:val="20"/>
          <w:lang w:val="en-US" w:eastAsia="zh-CN" w:bidi="hi-IN"/>
        </w:rPr>
        <w:t>B</w:t>
      </w:r>
      <w:r w:rsidRPr="001109A4">
        <w:rPr>
          <w:rFonts w:ascii="Times New Roman" w:eastAsia="SimSun" w:hAnsi="Times New Roman" w:cs="Times New Roman"/>
          <w:bCs/>
          <w:iCs/>
          <w:kern w:val="3"/>
          <w:sz w:val="20"/>
          <w:szCs w:val="20"/>
          <w:lang w:val="en-US" w:eastAsia="zh-CN" w:bidi="hi-IN"/>
        </w:rPr>
        <w:t xml:space="preserve">) Spectral distribution of the three actinic light levels (200, 425, and 850 </w:t>
      </w:r>
      <w:r w:rsidRPr="001109A4">
        <w:rPr>
          <w:rFonts w:ascii="Times New Roman" w:hAnsi="Times New Roman" w:cs="Times New Roman"/>
          <w:bCs/>
          <w:sz w:val="20"/>
          <w:szCs w:val="20"/>
          <w:lang w:val="en-US"/>
        </w:rPr>
        <w:t>µmol(photon) m</w:t>
      </w:r>
      <w:r w:rsidRPr="001109A4">
        <w:rPr>
          <w:rFonts w:ascii="Times New Roman" w:hAnsi="Times New Roman" w:cs="Times New Roman"/>
          <w:bCs/>
          <w:sz w:val="20"/>
          <w:szCs w:val="20"/>
          <w:vertAlign w:val="superscript"/>
          <w:lang w:val="en-US"/>
        </w:rPr>
        <w:t>–2</w:t>
      </w:r>
      <w:r w:rsidRPr="001109A4">
        <w:rPr>
          <w:rFonts w:ascii="Times New Roman" w:hAnsi="Times New Roman" w:cs="Times New Roman"/>
          <w:bCs/>
          <w:sz w:val="20"/>
          <w:szCs w:val="20"/>
          <w:lang w:val="en-US"/>
        </w:rPr>
        <w:t xml:space="preserve"> s</w:t>
      </w:r>
      <w:r w:rsidRPr="001109A4">
        <w:rPr>
          <w:rFonts w:ascii="Times New Roman" w:hAnsi="Times New Roman" w:cs="Times New Roman"/>
          <w:bCs/>
          <w:sz w:val="20"/>
          <w:szCs w:val="20"/>
          <w:vertAlign w:val="superscript"/>
          <w:lang w:val="en-US"/>
        </w:rPr>
        <w:t>–1</w:t>
      </w:r>
      <w:r w:rsidRPr="001109A4">
        <w:rPr>
          <w:rFonts w:ascii="Times New Roman" w:eastAsia="SimSun" w:hAnsi="Times New Roman" w:cs="Times New Roman"/>
          <w:bCs/>
          <w:iCs/>
          <w:kern w:val="3"/>
          <w:sz w:val="20"/>
          <w:szCs w:val="20"/>
          <w:lang w:val="en-US" w:eastAsia="zh-CN" w:bidi="hi-IN"/>
        </w:rPr>
        <w:t xml:space="preserve">) </w:t>
      </w:r>
      <w:r w:rsidRPr="001109A4">
        <w:rPr>
          <w:rFonts w:ascii="Times New Roman" w:hAnsi="Times New Roman" w:cs="Times New Roman"/>
          <w:bCs/>
          <w:sz w:val="20"/>
          <w:szCs w:val="20"/>
          <w:lang w:val="en-GB"/>
        </w:rPr>
        <w:t>depicted as Spectral Power (P</w:t>
      </w:r>
      <w:r w:rsidRPr="001109A4">
        <w:rPr>
          <w:rFonts w:ascii="Times New Roman" w:hAnsi="Times New Roman" w:cs="Times New Roman"/>
          <w:bCs/>
          <w:sz w:val="20"/>
          <w:szCs w:val="20"/>
          <w:vertAlign w:val="subscript"/>
          <w:lang w:val="en-GB"/>
        </w:rPr>
        <w:t>e</w:t>
      </w:r>
      <w:r w:rsidRPr="001109A4">
        <w:rPr>
          <w:rFonts w:ascii="Times New Roman" w:hAnsi="Times New Roman" w:cs="Times New Roman"/>
          <w:bCs/>
          <w:sz w:val="20"/>
          <w:szCs w:val="20"/>
          <w:vertAlign w:val="subscript"/>
        </w:rPr>
        <w:t>λ</w:t>
      </w:r>
      <w:r w:rsidRPr="001109A4">
        <w:rPr>
          <w:rFonts w:ascii="Times New Roman" w:hAnsi="Times New Roman" w:cs="Times New Roman"/>
          <w:bCs/>
          <w:sz w:val="20"/>
          <w:szCs w:val="20"/>
          <w:lang w:val="en-US"/>
        </w:rPr>
        <w:t>)</w:t>
      </w:r>
      <w:r w:rsidRPr="001109A4">
        <w:rPr>
          <w:rFonts w:ascii="Times New Roman" w:hAnsi="Times New Roman" w:cs="Times New Roman"/>
          <w:bCs/>
          <w:sz w:val="20"/>
          <w:szCs w:val="20"/>
          <w:lang w:val="en-GB"/>
        </w:rPr>
        <w:t xml:space="preserve"> as a function of wavelength (</w:t>
      </w:r>
      <w:r w:rsidRPr="001109A4">
        <w:rPr>
          <w:rFonts w:ascii="Times New Roman" w:hAnsi="Times New Roman" w:cs="Times New Roman"/>
          <w:bCs/>
          <w:sz w:val="20"/>
          <w:szCs w:val="20"/>
        </w:rPr>
        <w:t>λ</w:t>
      </w:r>
      <w:r w:rsidRPr="001109A4">
        <w:rPr>
          <w:rFonts w:ascii="Times New Roman" w:hAnsi="Times New Roman" w:cs="Times New Roman"/>
          <w:bCs/>
          <w:sz w:val="20"/>
          <w:szCs w:val="20"/>
          <w:lang w:val="en-US"/>
        </w:rPr>
        <w:t>). White area under each curve is the portion of the spectrum used to quantify the actinic light level intensity, corresponding to PAR radiation. Red area under each curve is far-red light and was not used to calculate intensity. (</w:t>
      </w:r>
      <w:r w:rsidRPr="001109A4">
        <w:rPr>
          <w:rFonts w:ascii="Times New Roman" w:hAnsi="Times New Roman" w:cs="Times New Roman"/>
          <w:bCs/>
          <w:i/>
          <w:iCs/>
          <w:sz w:val="20"/>
          <w:szCs w:val="20"/>
          <w:lang w:val="en-US"/>
        </w:rPr>
        <w:t>C</w:t>
      </w:r>
      <w:r w:rsidRPr="001109A4">
        <w:rPr>
          <w:rFonts w:ascii="Times New Roman" w:hAnsi="Times New Roman" w:cs="Times New Roman"/>
          <w:bCs/>
          <w:sz w:val="20"/>
          <w:szCs w:val="20"/>
          <w:lang w:val="en-US"/>
        </w:rPr>
        <w:t xml:space="preserve">) Description of the spectral composition and intensity of each actinic light level. PPFD: Photosynthetic Photon Flux Density. V: Violet (400–425 nm). B: Blue (425–490 nm). G: Green (490–560 nm). Y: Yellow (560–585 nm). O: Orange (585–640 nm). R: Red (640–700 nm). </w:t>
      </w:r>
      <w:r w:rsidRPr="001109A4">
        <w:rPr>
          <w:rFonts w:ascii="Times New Roman" w:hAnsi="Times New Roman" w:cs="Times New Roman"/>
          <w:bCs/>
          <w:sz w:val="20"/>
          <w:szCs w:val="20"/>
          <w:lang w:val="en-GB"/>
        </w:rPr>
        <w:t xml:space="preserve">Wavelength intervals are defined as </w:t>
      </w:r>
      <w:sdt>
        <w:sdtPr>
          <w:rPr>
            <w:rFonts w:ascii="Times New Roman" w:hAnsi="Times New Roman" w:cs="Times New Roman"/>
            <w:bCs/>
            <w:sz w:val="20"/>
            <w:szCs w:val="20"/>
            <w:lang w:val="en-GB"/>
          </w:rPr>
          <w:tag w:val="MENDELEY_CITATION_v3_eyJjaXRhdGlvbklEIjoiTUVOREVMRVlfQ0lUQVRJT05fNjMyYTNlN2YtODRlNy00YWJhLTg4NmEtN2FmMGIyMjg5NzIxIiwicHJvcGVydGllcyI6eyJub3RlSW5kZXgiOjB9LCJpc0VkaXRlZCI6ZmFsc2UsIm1hbnVhbE92ZXJyaWRlIjp7ImlzTWFudWFsbHlPdmVycmlkZGVuIjp0cnVlLCJjaXRlcHJvY1RleHQiOiIoTm9iZWwgMjAwOSkiLCJtYW51YWxPdmVycmlkZVRleHQiOiJOb2JlbCAoMjAwOSkifSwiY2l0YXRpb25JdGVtcyI6W3siaWQiOiI2ZThmMjIwMC01ZWUzLTNkZDMtOTU2Mi0yM2MxZTUyOTk1YjciLCJpdGVtRGF0YSI6eyJ0eXBlIjoiYm9vayIsImlkIjoiNmU4ZjIyMDAtNWVlMy0zZGQzLTk1NjItMjNjMWU1Mjk5NWI3IiwidGl0bGUiOiJQaHlzaWNvY2hlbWljYWwgYW5kIEVudmlyb25tZW50YWwgUGxhbnQgUGh5c2lvbG9neSIsImF1dGhvciI6W3siZmFtaWx5IjoiTm9iZWwiLCJnaXZlbiI6IlBhcmsgUy4iLCJwYXJzZS1uYW1lcyI6ZmFsc2UsImRyb3BwaW5nLXBhcnRpY2xlIjoiIiwibm9uLWRyb3BwaW5nLXBhcnRpY2xlIjoiIn1dLCJET0kiOiIxMC4xMDE2L0I5NzgtMC0xMi0zNzQxNDMtMS5YMDAwMS00IiwiSVNCTiI6Ijk3ODAxMjM3NDE0MzEiLCJpc3N1ZWQiOnsiZGF0ZS1wYXJ0cyI6W1syMDA5XV19LCJlZGl0aW9uIjoiNHRoIiwicHVibGlzaGVyIjoiRWxzZXZpZXIiLCJjb250YWluZXItdGl0bGUtc2hvcnQiOiIifSwiaXNUZW1wb3JhcnkiOmZhbHNlfV19"/>
          <w:id w:val="1765884353"/>
          <w:placeholder>
            <w:docPart w:val="5695B01E0BAA4E868D3A93EF45EE4F78"/>
          </w:placeholder>
        </w:sdtPr>
        <w:sdtContent>
          <w:r w:rsidRPr="001109A4">
            <w:rPr>
              <w:rFonts w:ascii="Times New Roman" w:hAnsi="Times New Roman" w:cs="Times New Roman"/>
              <w:bCs/>
              <w:sz w:val="20"/>
              <w:szCs w:val="20"/>
              <w:lang w:val="en-GB"/>
            </w:rPr>
            <w:t>Nobel (2009)</w:t>
          </w:r>
        </w:sdtContent>
      </w:sdt>
      <w:r w:rsidRPr="001109A4">
        <w:rPr>
          <w:rFonts w:ascii="Times New Roman" w:hAnsi="Times New Roman" w:cs="Times New Roman"/>
          <w:bCs/>
          <w:sz w:val="20"/>
          <w:szCs w:val="20"/>
          <w:lang w:val="en-GB"/>
        </w:rPr>
        <w:t>. The contribution of each wavelength interval is expressed as a percentage (%) of total energy depicted in the Energy flux (E</w:t>
      </w:r>
      <w:r w:rsidRPr="001109A4">
        <w:rPr>
          <w:rFonts w:ascii="Times New Roman" w:hAnsi="Times New Roman" w:cs="Times New Roman"/>
          <w:bCs/>
          <w:sz w:val="20"/>
          <w:szCs w:val="20"/>
          <w:vertAlign w:val="subscript"/>
          <w:lang w:val="en-GB"/>
        </w:rPr>
        <w:t>e</w:t>
      </w:r>
      <w:r w:rsidRPr="001109A4">
        <w:rPr>
          <w:rFonts w:ascii="Times New Roman" w:hAnsi="Times New Roman" w:cs="Times New Roman"/>
          <w:bCs/>
          <w:sz w:val="20"/>
          <w:szCs w:val="20"/>
          <w:lang w:val="en-GB"/>
        </w:rPr>
        <w:t>) column.</w:t>
      </w:r>
    </w:p>
    <w:p w14:paraId="6DEE5F13" w14:textId="77777777" w:rsidR="00B7451B" w:rsidRPr="001109A4" w:rsidRDefault="00B7451B" w:rsidP="001109A4">
      <w:pPr>
        <w:spacing w:after="0" w:line="240" w:lineRule="auto"/>
        <w:contextualSpacing/>
        <w:jc w:val="both"/>
        <w:rPr>
          <w:rFonts w:ascii="Times New Roman" w:hAnsi="Times New Roman" w:cs="Times New Roman"/>
          <w:bCs/>
          <w:sz w:val="20"/>
          <w:szCs w:val="20"/>
          <w:lang w:val="en-GB"/>
        </w:rPr>
      </w:pPr>
    </w:p>
    <w:p w14:paraId="79ADE9B9" w14:textId="009EDCEE" w:rsidR="00B7451B" w:rsidRPr="001109A4" w:rsidRDefault="00B7451B" w:rsidP="001109A4">
      <w:pPr>
        <w:tabs>
          <w:tab w:val="left" w:pos="142"/>
        </w:tabs>
        <w:spacing w:after="0" w:line="240" w:lineRule="auto"/>
        <w:contextualSpacing/>
        <w:jc w:val="both"/>
        <w:rPr>
          <w:rFonts w:ascii="Times New Roman" w:hAnsi="Times New Roman" w:cs="Times New Roman"/>
          <w:sz w:val="20"/>
          <w:szCs w:val="20"/>
          <w:lang w:val="en-US"/>
        </w:rPr>
      </w:pPr>
      <w:r w:rsidRPr="001C3879">
        <w:rPr>
          <w:rFonts w:ascii="Times New Roman" w:hAnsi="Times New Roman" w:cs="Times New Roman"/>
          <w:sz w:val="20"/>
          <w:szCs w:val="20"/>
          <w:lang w:val="en-US"/>
        </w:rPr>
        <w:t>Data 1S</w:t>
      </w:r>
      <w:r w:rsidR="001C3879" w:rsidRPr="001C3879">
        <w:rPr>
          <w:rFonts w:ascii="Times New Roman" w:hAnsi="Times New Roman" w:cs="Times New Roman"/>
          <w:sz w:val="20"/>
          <w:szCs w:val="20"/>
          <w:lang w:val="en-US"/>
        </w:rPr>
        <w:t>.</w:t>
      </w:r>
      <w:r w:rsidRPr="001109A4">
        <w:rPr>
          <w:rFonts w:ascii="Times New Roman" w:hAnsi="Times New Roman" w:cs="Times New Roman"/>
          <w:bCs/>
          <w:sz w:val="20"/>
          <w:szCs w:val="20"/>
          <w:lang w:val="en-US"/>
        </w:rPr>
        <w:t xml:space="preserve"> </w:t>
      </w:r>
      <w:bookmarkStart w:id="2" w:name="_Hlk154060339"/>
      <w:r w:rsidRPr="001109A4">
        <w:rPr>
          <w:rFonts w:ascii="Times New Roman" w:hAnsi="Times New Roman" w:cs="Times New Roman"/>
          <w:sz w:val="20"/>
          <w:szCs w:val="20"/>
          <w:lang w:val="en-US"/>
        </w:rPr>
        <w:t>The mathematical development performed to obtain the efficiency parameters from the fluorescence quenching analysis is shown below.</w:t>
      </w:r>
    </w:p>
    <w:p w14:paraId="1FEC4742"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In fluorescence terms </w:t>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lang w:val="en-US"/>
        </w:rPr>
        <w:instrText xml:space="preserve"> </w:instrText>
      </w:r>
      <w:r w:rsidRPr="001109A4">
        <w:rPr>
          <w:rFonts w:ascii="Times New Roman" w:hAnsi="Times New Roman" w:cs="Times New Roman"/>
          <w:sz w:val="20"/>
          <w:szCs w:val="20"/>
        </w:rPr>
        <w:fldChar w:fldCharType="separate"/>
      </w:r>
      <w:r w:rsidRPr="001109A4">
        <w:rPr>
          <w:rFonts w:ascii="Times New Roman" w:hAnsi="Times New Roman" w:cs="Times New Roman"/>
          <w:noProof/>
          <w:position w:val="-12"/>
          <w:sz w:val="20"/>
          <w:szCs w:val="20"/>
        </w:rPr>
        <w:drawing>
          <wp:inline distT="0" distB="0" distL="0" distR="0" wp14:anchorId="025CDF0F" wp14:editId="3FE5E1D8">
            <wp:extent cx="333375" cy="238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1109A4">
        <w:rPr>
          <w:rFonts w:ascii="Times New Roman" w:hAnsi="Times New Roman" w:cs="Times New Roman"/>
          <w:sz w:val="20"/>
          <w:szCs w:val="20"/>
        </w:rPr>
        <w:fldChar w:fldCharType="end"/>
      </w:r>
      <m:oMath>
        <m:sSub>
          <m:sSubPr>
            <m:ctrlPr>
              <w:rPr>
                <w:rFonts w:ascii="Cambria Math" w:hAnsi="Cambria Math" w:cs="Times New Roman"/>
                <w:iCs/>
                <w:sz w:val="20"/>
                <w:szCs w:val="20"/>
              </w:rPr>
            </m:ctrlPr>
          </m:sSubPr>
          <m:e>
            <m:r>
              <m:rPr>
                <m:sty m:val="p"/>
              </m:rPr>
              <w:rPr>
                <w:rFonts w:ascii="Cambria Math" w:hAnsi="Cambria Math" w:cs="Times New Roman"/>
                <w:sz w:val="20"/>
                <w:szCs w:val="20"/>
              </w:rPr>
              <m:t>Φ</m:t>
            </m:r>
          </m:e>
          <m:sub>
            <m:r>
              <m:rPr>
                <m:sty m:val="p"/>
              </m:rPr>
              <w:rPr>
                <w:rFonts w:ascii="Cambria Math" w:hAnsi="Cambria Math" w:cs="Times New Roman"/>
                <w:sz w:val="20"/>
                <w:szCs w:val="20"/>
                <w:lang w:val="en-US"/>
              </w:rPr>
              <m:t>PSII</m:t>
            </m:r>
          </m:sub>
        </m:sSub>
      </m:oMath>
      <w:r w:rsidRPr="001109A4">
        <w:rPr>
          <w:rFonts w:ascii="Times New Roman" w:hAnsi="Times New Roman" w:cs="Times New Roman"/>
          <w:sz w:val="20"/>
          <w:szCs w:val="20"/>
          <w:lang w:val="en-US"/>
        </w:rPr>
        <w:t xml:space="preserve"> is expressed as follows:</w:t>
      </w:r>
    </w:p>
    <w:p w14:paraId="46767BEE"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oMath>
      <w:r w:rsidRPr="001109A4">
        <w:rPr>
          <w:rFonts w:ascii="Times New Roman" w:hAnsi="Times New Roman" w:cs="Times New Roman"/>
          <w:sz w:val="20"/>
          <w:szCs w:val="20"/>
          <w:lang w:val="en-US"/>
        </w:rPr>
        <w:tab/>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MACROBUTTON MTPlaceRef \* MERGEFORMAT </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SEQ MTEqn \h \* MERGEFORMAT </w:instrText>
      </w:r>
      <w:r w:rsidRPr="001109A4">
        <w:rPr>
          <w:rFonts w:ascii="Times New Roman" w:hAnsi="Times New Roman" w:cs="Times New Roman"/>
          <w:sz w:val="20"/>
          <w:szCs w:val="20"/>
          <w:lang w:val="es-ES"/>
        </w:rPr>
        <w:fldChar w:fldCharType="end"/>
      </w:r>
      <w:bookmarkStart w:id="3" w:name="ZEqnNum590852"/>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SEQ MTEqn \c \* Arabic \* MERGEFORMAT </w:instrText>
      </w:r>
      <w:r w:rsidRPr="001109A4">
        <w:rPr>
          <w:rFonts w:ascii="Times New Roman" w:hAnsi="Times New Roman" w:cs="Times New Roman"/>
          <w:sz w:val="20"/>
          <w:szCs w:val="20"/>
          <w:lang w:val="es-ES"/>
        </w:rPr>
        <w:fldChar w:fldCharType="separate"/>
      </w:r>
      <w:r w:rsidRPr="001109A4">
        <w:rPr>
          <w:rFonts w:ascii="Times New Roman" w:hAnsi="Times New Roman" w:cs="Times New Roman"/>
          <w:noProof/>
          <w:sz w:val="20"/>
          <w:szCs w:val="20"/>
          <w:lang w:val="en-US"/>
        </w:rPr>
        <w:instrText>2</w:instrText>
      </w:r>
      <w:r w:rsidRPr="001109A4">
        <w:rPr>
          <w:rFonts w:ascii="Times New Roman" w:hAnsi="Times New Roman" w:cs="Times New Roman"/>
          <w:sz w:val="20"/>
          <w:szCs w:val="20"/>
          <w:lang w:val="es-ES"/>
        </w:rPr>
        <w:fldChar w:fldCharType="end"/>
      </w:r>
      <w:r w:rsidRPr="001109A4">
        <w:rPr>
          <w:rFonts w:ascii="Times New Roman" w:hAnsi="Times New Roman" w:cs="Times New Roman"/>
          <w:sz w:val="20"/>
          <w:szCs w:val="20"/>
          <w:lang w:val="en-US"/>
        </w:rPr>
        <w:instrText>)</w:instrText>
      </w:r>
      <w:bookmarkEnd w:id="3"/>
      <w:r w:rsidRPr="001109A4">
        <w:rPr>
          <w:rFonts w:ascii="Times New Roman" w:hAnsi="Times New Roman" w:cs="Times New Roman"/>
          <w:sz w:val="20"/>
          <w:szCs w:val="20"/>
          <w:lang w:val="es-ES"/>
        </w:rPr>
        <w:fldChar w:fldCharType="end"/>
      </w:r>
    </w:p>
    <w:p w14:paraId="4A7D21D7" w14:textId="77777777" w:rsidR="00B7451B" w:rsidRPr="001109A4" w:rsidRDefault="00000000" w:rsidP="001109A4">
      <w:pPr>
        <w:spacing w:after="0" w:line="240" w:lineRule="auto"/>
        <w:contextualSpacing/>
        <w:jc w:val="both"/>
        <w:rPr>
          <w:rFonts w:ascii="Times New Roman" w:hAnsi="Times New Roman" w:cs="Times New Roman"/>
          <w:sz w:val="20"/>
          <w:szCs w:val="20"/>
          <w:lang w:val="en-US"/>
        </w:rPr>
      </w:pP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oMath>
      <w:r w:rsidR="00B7451B" w:rsidRPr="001109A4">
        <w:rPr>
          <w:rFonts w:ascii="Times New Roman" w:hAnsi="Times New Roman" w:cs="Times New Roman"/>
          <w:sz w:val="20"/>
          <w:szCs w:val="20"/>
          <w:lang w:val="en-US"/>
        </w:rPr>
        <w:t xml:space="preserve"> as defined in equation (2) represents the PSII quantum yield as a function of time t </w:t>
      </w:r>
      <w:r w:rsidR="00B7451B" w:rsidRPr="001109A4">
        <w:rPr>
          <w:rFonts w:ascii="Times New Roman" w:hAnsi="Times New Roman" w:cs="Times New Roman"/>
          <w:noProof/>
          <w:sz w:val="20"/>
          <w:szCs w:val="20"/>
          <w:lang w:val="en-US"/>
        </w:rPr>
        <w:t xml:space="preserve">(Genty </w:t>
      </w:r>
      <w:r w:rsidR="00B7451B" w:rsidRPr="001109A4">
        <w:rPr>
          <w:rFonts w:ascii="Times New Roman" w:hAnsi="Times New Roman" w:cs="Times New Roman"/>
          <w:i/>
          <w:noProof/>
          <w:sz w:val="20"/>
          <w:szCs w:val="20"/>
          <w:lang w:val="en-US"/>
        </w:rPr>
        <w:t>et al.</w:t>
      </w:r>
      <w:r w:rsidR="00B7451B" w:rsidRPr="001109A4">
        <w:rPr>
          <w:rFonts w:ascii="Times New Roman" w:hAnsi="Times New Roman" w:cs="Times New Roman"/>
          <w:noProof/>
          <w:sz w:val="20"/>
          <w:szCs w:val="20"/>
          <w:lang w:val="en-US"/>
        </w:rPr>
        <w:t xml:space="preserve"> 1989, Maxwell and Johnson 2000, Baker 2008)</w:t>
      </w:r>
      <w:r w:rsidR="00B7451B" w:rsidRPr="001109A4">
        <w:rPr>
          <w:rFonts w:ascii="Times New Roman" w:hAnsi="Times New Roman" w:cs="Times New Roman"/>
          <w:sz w:val="20"/>
          <w:szCs w:val="20"/>
          <w:lang w:val="en-US"/>
        </w:rPr>
        <w:t xml:space="preserve"> </w:t>
      </w:r>
    </w:p>
    <w:p w14:paraId="3D8820C7"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p>
    <w:p w14:paraId="2A5E4CCF"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On the other hand, the theoretical maximum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oMath>
      <w:r w:rsidRPr="001109A4">
        <w:rPr>
          <w:rFonts w:ascii="Times New Roman" w:hAnsi="Times New Roman" w:cs="Times New Roman"/>
          <w:sz w:val="20"/>
          <w:szCs w:val="20"/>
          <w:lang w:val="en-US"/>
        </w:rPr>
        <w:t xml:space="preserve"> could be estimated as:</w:t>
      </w:r>
    </w:p>
    <w:p w14:paraId="7EB564DB"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PSIIpot</m:t>
            </m:r>
          </m:sub>
        </m:sSub>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0</m:t>
                </m:r>
              </m:sub>
            </m:sSub>
            <m:r>
              <m:rPr>
                <m:sty m:val="p"/>
              </m:rPr>
              <w:rPr>
                <w:rFonts w:ascii="Cambria Math" w:hAnsi="Cambria Math" w:cs="Times New Roman"/>
                <w:sz w:val="20"/>
                <w:szCs w:val="20"/>
                <w:lang w:val="en-US"/>
              </w:rPr>
              <m:t>ˈ</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oMath>
      <w:r w:rsidRPr="001109A4">
        <w:rPr>
          <w:rFonts w:ascii="Times New Roman" w:hAnsi="Times New Roman" w:cs="Times New Roman"/>
          <w:sz w:val="20"/>
          <w:szCs w:val="20"/>
          <w:lang w:val="en-US"/>
        </w:rPr>
        <w:tab/>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MACROBUTTON MTPlaceRef \* MERGEFORMAT </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SEQ MTEqn \h \* MERGEFORMAT </w:instrText>
      </w:r>
      <w:r w:rsidRPr="001109A4">
        <w:rPr>
          <w:rFonts w:ascii="Times New Roman" w:hAnsi="Times New Roman" w:cs="Times New Roman"/>
          <w:sz w:val="20"/>
          <w:szCs w:val="20"/>
          <w:lang w:val="es-ES"/>
        </w:rPr>
        <w:fldChar w:fldCharType="end"/>
      </w:r>
      <w:bookmarkStart w:id="4" w:name="ZEqnNum861029"/>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SEQ MTEqn \c \* Arabic \* MERGEFORMAT </w:instrText>
      </w:r>
      <w:r w:rsidRPr="001109A4">
        <w:rPr>
          <w:rFonts w:ascii="Times New Roman" w:hAnsi="Times New Roman" w:cs="Times New Roman"/>
          <w:sz w:val="20"/>
          <w:szCs w:val="20"/>
          <w:lang w:val="es-ES"/>
        </w:rPr>
        <w:fldChar w:fldCharType="separate"/>
      </w:r>
      <w:r w:rsidRPr="001109A4">
        <w:rPr>
          <w:rFonts w:ascii="Times New Roman" w:hAnsi="Times New Roman" w:cs="Times New Roman"/>
          <w:noProof/>
          <w:sz w:val="20"/>
          <w:szCs w:val="20"/>
          <w:lang w:val="en-US"/>
        </w:rPr>
        <w:instrText>3</w:instrText>
      </w:r>
      <w:r w:rsidRPr="001109A4">
        <w:rPr>
          <w:rFonts w:ascii="Times New Roman" w:hAnsi="Times New Roman" w:cs="Times New Roman"/>
          <w:sz w:val="20"/>
          <w:szCs w:val="20"/>
          <w:lang w:val="es-ES"/>
        </w:rPr>
        <w:fldChar w:fldCharType="end"/>
      </w:r>
      <w:r w:rsidRPr="001109A4">
        <w:rPr>
          <w:rFonts w:ascii="Times New Roman" w:hAnsi="Times New Roman" w:cs="Times New Roman"/>
          <w:sz w:val="20"/>
          <w:szCs w:val="20"/>
          <w:lang w:val="en-US"/>
        </w:rPr>
        <w:instrText>)</w:instrText>
      </w:r>
      <w:bookmarkEnd w:id="4"/>
      <w:r w:rsidRPr="001109A4">
        <w:rPr>
          <w:rFonts w:ascii="Times New Roman" w:hAnsi="Times New Roman" w:cs="Times New Roman"/>
          <w:sz w:val="20"/>
          <w:szCs w:val="20"/>
          <w:lang w:val="es-ES"/>
        </w:rPr>
        <w:fldChar w:fldCharType="end"/>
      </w:r>
    </w:p>
    <w:p w14:paraId="0FEB2697" w14:textId="77777777" w:rsidR="00B7451B" w:rsidRPr="001109A4" w:rsidRDefault="00000000" w:rsidP="001109A4">
      <w:pPr>
        <w:spacing w:after="0" w:line="240" w:lineRule="auto"/>
        <w:contextualSpacing/>
        <w:jc w:val="both"/>
        <w:rPr>
          <w:rFonts w:ascii="Times New Roman" w:hAnsi="Times New Roman" w:cs="Times New Roman"/>
          <w:sz w:val="20"/>
          <w:szCs w:val="20"/>
          <w:lang w:val="en-US"/>
        </w:rPr>
      </w:pP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PSIIpot</m:t>
            </m:r>
          </m:sub>
        </m:sSub>
      </m:oMath>
      <w:r w:rsidR="00B7451B" w:rsidRPr="001109A4">
        <w:rPr>
          <w:rFonts w:ascii="Times New Roman" w:hAnsi="Times New Roman" w:cs="Times New Roman"/>
          <w:sz w:val="20"/>
          <w:szCs w:val="20"/>
          <w:lang w:val="en-US"/>
        </w:rPr>
        <w:t xml:space="preserve">  is an estimation of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oMath>
      <w:r w:rsidR="00B7451B" w:rsidRPr="001109A4">
        <w:rPr>
          <w:rFonts w:ascii="Times New Roman" w:eastAsiaTheme="minorEastAsia" w:hAnsi="Times New Roman" w:cs="Times New Roman"/>
          <w:iCs/>
          <w:sz w:val="20"/>
          <w:szCs w:val="20"/>
          <w:lang w:val="en-US"/>
        </w:rPr>
        <w:t xml:space="preserve"> </w:t>
      </w:r>
      <w:r w:rsidR="00B7451B" w:rsidRPr="001109A4">
        <w:rPr>
          <w:rFonts w:ascii="Times New Roman" w:hAnsi="Times New Roman" w:cs="Times New Roman"/>
          <w:sz w:val="20"/>
          <w:szCs w:val="20"/>
          <w:lang w:val="en-US"/>
        </w:rPr>
        <w:t xml:space="preserve"> if all PSII RC are open </w:t>
      </w:r>
      <w:r w:rsidR="00B7451B" w:rsidRPr="001109A4">
        <w:rPr>
          <w:rFonts w:ascii="Times New Roman" w:hAnsi="Times New Roman" w:cs="Times New Roman"/>
          <w:noProof/>
          <w:sz w:val="20"/>
          <w:szCs w:val="20"/>
          <w:lang w:val="en-US"/>
        </w:rPr>
        <w:t xml:space="preserve">(Oxborough and Baker 1997, Quero </w:t>
      </w:r>
      <w:r w:rsidR="00B7451B" w:rsidRPr="001109A4">
        <w:rPr>
          <w:rFonts w:ascii="Times New Roman" w:hAnsi="Times New Roman" w:cs="Times New Roman"/>
          <w:i/>
          <w:noProof/>
          <w:sz w:val="20"/>
          <w:szCs w:val="20"/>
          <w:lang w:val="en-US"/>
        </w:rPr>
        <w:t>et al.</w:t>
      </w:r>
      <w:r w:rsidR="00B7451B" w:rsidRPr="001109A4">
        <w:rPr>
          <w:rFonts w:ascii="Times New Roman" w:hAnsi="Times New Roman" w:cs="Times New Roman"/>
          <w:noProof/>
          <w:sz w:val="20"/>
          <w:szCs w:val="20"/>
          <w:lang w:val="en-US"/>
        </w:rPr>
        <w:t xml:space="preserve"> 2021)</w:t>
      </w:r>
      <w:r w:rsidR="00B7451B" w:rsidRPr="001109A4">
        <w:rPr>
          <w:rFonts w:ascii="Times New Roman" w:hAnsi="Times New Roman" w:cs="Times New Roman"/>
          <w:sz w:val="20"/>
          <w:szCs w:val="20"/>
          <w:lang w:val="en-US"/>
        </w:rPr>
        <w:t xml:space="preserve">. During the quenching phase, the actinic light causes the closure of a certain percentage of RC </w:t>
      </w:r>
      <w:r w:rsidR="00B7451B" w:rsidRPr="001109A4">
        <w:rPr>
          <w:rFonts w:ascii="Times New Roman" w:hAnsi="Times New Roman" w:cs="Times New Roman"/>
          <w:noProof/>
          <w:sz w:val="20"/>
          <w:szCs w:val="20"/>
          <w:lang w:val="en-US"/>
        </w:rPr>
        <w:t xml:space="preserve">(Kramer </w:t>
      </w:r>
      <w:r w:rsidR="00B7451B" w:rsidRPr="001109A4">
        <w:rPr>
          <w:rFonts w:ascii="Times New Roman" w:hAnsi="Times New Roman" w:cs="Times New Roman"/>
          <w:i/>
          <w:noProof/>
          <w:sz w:val="20"/>
          <w:szCs w:val="20"/>
          <w:lang w:val="en-US"/>
        </w:rPr>
        <w:t>et al.</w:t>
      </w:r>
      <w:r w:rsidR="00B7451B" w:rsidRPr="001109A4">
        <w:rPr>
          <w:rFonts w:ascii="Times New Roman" w:hAnsi="Times New Roman" w:cs="Times New Roman"/>
          <w:noProof/>
          <w:sz w:val="20"/>
          <w:szCs w:val="20"/>
          <w:lang w:val="en-US"/>
        </w:rPr>
        <w:t xml:space="preserve"> 2004, Baker 2008, Lazár 2015)</w:t>
      </w:r>
      <w:r w:rsidR="00B7451B" w:rsidRPr="001109A4">
        <w:rPr>
          <w:rFonts w:ascii="Times New Roman" w:hAnsi="Times New Roman" w:cs="Times New Roman"/>
          <w:sz w:val="20"/>
          <w:szCs w:val="20"/>
          <w:lang w:val="en-US"/>
        </w:rPr>
        <w:t xml:space="preserve">. This percentage is estimated by combining </w:t>
      </w:r>
      <w:r w:rsidR="00B7451B" w:rsidRPr="001109A4">
        <w:rPr>
          <w:rFonts w:ascii="Times New Roman" w:hAnsi="Times New Roman" w:cs="Times New Roman"/>
          <w:iCs/>
          <w:sz w:val="20"/>
          <w:szCs w:val="20"/>
          <w:lang w:val="en-US"/>
        </w:rPr>
        <w:fldChar w:fldCharType="begin"/>
      </w:r>
      <w:r w:rsidR="00B7451B" w:rsidRPr="001109A4">
        <w:rPr>
          <w:rFonts w:ascii="Times New Roman" w:hAnsi="Times New Roman" w:cs="Times New Roman"/>
          <w:iCs/>
          <w:sz w:val="20"/>
          <w:szCs w:val="20"/>
          <w:lang w:val="en-US"/>
        </w:rPr>
        <w:instrText xml:space="preserve"> GOTOBUTTON ZEqnNum590852  \* MERGEFORMAT </w:instrText>
      </w:r>
      <w:r w:rsidR="00B7451B" w:rsidRPr="001109A4">
        <w:rPr>
          <w:rFonts w:ascii="Times New Roman" w:hAnsi="Times New Roman" w:cs="Times New Roman"/>
          <w:iCs/>
          <w:sz w:val="20"/>
          <w:szCs w:val="20"/>
          <w:lang w:val="en-US"/>
        </w:rPr>
        <w:fldChar w:fldCharType="begin"/>
      </w:r>
      <w:r w:rsidR="00B7451B" w:rsidRPr="001109A4">
        <w:rPr>
          <w:rFonts w:ascii="Times New Roman" w:hAnsi="Times New Roman" w:cs="Times New Roman"/>
          <w:iCs/>
          <w:sz w:val="20"/>
          <w:szCs w:val="20"/>
          <w:lang w:val="en-US"/>
        </w:rPr>
        <w:instrText xml:space="preserve"> REF ZEqnNum590852 \* Charformat \! \* MERGEFORMAT </w:instrText>
      </w:r>
      <w:r w:rsidR="00B7451B" w:rsidRPr="001109A4">
        <w:rPr>
          <w:rFonts w:ascii="Times New Roman" w:hAnsi="Times New Roman" w:cs="Times New Roman"/>
          <w:iCs/>
          <w:sz w:val="20"/>
          <w:szCs w:val="20"/>
          <w:lang w:val="en-US"/>
        </w:rPr>
        <w:fldChar w:fldCharType="separate"/>
      </w:r>
      <w:r w:rsidR="00B7451B" w:rsidRPr="001109A4">
        <w:rPr>
          <w:rFonts w:ascii="Times New Roman" w:hAnsi="Times New Roman" w:cs="Times New Roman"/>
          <w:iCs/>
          <w:sz w:val="20"/>
          <w:szCs w:val="20"/>
          <w:lang w:val="en-US"/>
        </w:rPr>
        <w:instrText>(2)</w:instrText>
      </w:r>
      <w:r w:rsidR="00B7451B" w:rsidRPr="001109A4">
        <w:rPr>
          <w:rFonts w:ascii="Times New Roman" w:hAnsi="Times New Roman" w:cs="Times New Roman"/>
          <w:iCs/>
          <w:sz w:val="20"/>
          <w:szCs w:val="20"/>
          <w:lang w:val="en-US"/>
        </w:rPr>
        <w:fldChar w:fldCharType="end"/>
      </w:r>
      <w:r w:rsidR="00B7451B" w:rsidRPr="001109A4">
        <w:rPr>
          <w:rFonts w:ascii="Times New Roman" w:hAnsi="Times New Roman" w:cs="Times New Roman"/>
          <w:iCs/>
          <w:sz w:val="20"/>
          <w:szCs w:val="20"/>
          <w:lang w:val="en-US"/>
        </w:rPr>
        <w:fldChar w:fldCharType="end"/>
      </w:r>
      <w:r w:rsidR="00B7451B" w:rsidRPr="001109A4">
        <w:rPr>
          <w:rFonts w:ascii="Times New Roman" w:hAnsi="Times New Roman" w:cs="Times New Roman"/>
          <w:sz w:val="20"/>
          <w:szCs w:val="20"/>
          <w:lang w:val="en-US"/>
        </w:rPr>
        <w:t xml:space="preserve"> and </w:t>
      </w:r>
      <w:r w:rsidR="00B7451B" w:rsidRPr="001109A4">
        <w:rPr>
          <w:rFonts w:ascii="Times New Roman" w:hAnsi="Times New Roman" w:cs="Times New Roman"/>
          <w:iCs/>
          <w:sz w:val="20"/>
          <w:szCs w:val="20"/>
          <w:lang w:val="en-US"/>
        </w:rPr>
        <w:fldChar w:fldCharType="begin"/>
      </w:r>
      <w:r w:rsidR="00B7451B" w:rsidRPr="001109A4">
        <w:rPr>
          <w:rFonts w:ascii="Times New Roman" w:hAnsi="Times New Roman" w:cs="Times New Roman"/>
          <w:iCs/>
          <w:sz w:val="20"/>
          <w:szCs w:val="20"/>
          <w:lang w:val="en-US"/>
        </w:rPr>
        <w:instrText xml:space="preserve"> GOTOBUTTON ZEqnNum861029  \* MERGEFORMAT </w:instrText>
      </w:r>
      <w:r w:rsidR="00B7451B" w:rsidRPr="001109A4">
        <w:rPr>
          <w:rFonts w:ascii="Times New Roman" w:hAnsi="Times New Roman" w:cs="Times New Roman"/>
          <w:iCs/>
          <w:sz w:val="20"/>
          <w:szCs w:val="20"/>
          <w:lang w:val="en-US"/>
        </w:rPr>
        <w:fldChar w:fldCharType="begin"/>
      </w:r>
      <w:r w:rsidR="00B7451B" w:rsidRPr="001109A4">
        <w:rPr>
          <w:rFonts w:ascii="Times New Roman" w:hAnsi="Times New Roman" w:cs="Times New Roman"/>
          <w:iCs/>
          <w:sz w:val="20"/>
          <w:szCs w:val="20"/>
          <w:lang w:val="en-US"/>
        </w:rPr>
        <w:instrText xml:space="preserve"> REF ZEqnNum861029 \* Charformat \! \* MERGEFORMAT </w:instrText>
      </w:r>
      <w:r w:rsidR="00B7451B" w:rsidRPr="001109A4">
        <w:rPr>
          <w:rFonts w:ascii="Times New Roman" w:hAnsi="Times New Roman" w:cs="Times New Roman"/>
          <w:iCs/>
          <w:sz w:val="20"/>
          <w:szCs w:val="20"/>
          <w:lang w:val="en-US"/>
        </w:rPr>
        <w:fldChar w:fldCharType="separate"/>
      </w:r>
      <w:r w:rsidR="00B7451B" w:rsidRPr="001109A4">
        <w:rPr>
          <w:rFonts w:ascii="Times New Roman" w:hAnsi="Times New Roman" w:cs="Times New Roman"/>
          <w:iCs/>
          <w:sz w:val="20"/>
          <w:szCs w:val="20"/>
          <w:lang w:val="en-US"/>
        </w:rPr>
        <w:instrText>(3)</w:instrText>
      </w:r>
      <w:r w:rsidR="00B7451B" w:rsidRPr="001109A4">
        <w:rPr>
          <w:rFonts w:ascii="Times New Roman" w:hAnsi="Times New Roman" w:cs="Times New Roman"/>
          <w:iCs/>
          <w:sz w:val="20"/>
          <w:szCs w:val="20"/>
          <w:lang w:val="en-US"/>
        </w:rPr>
        <w:fldChar w:fldCharType="end"/>
      </w:r>
      <w:r w:rsidR="00B7451B" w:rsidRPr="001109A4">
        <w:rPr>
          <w:rFonts w:ascii="Times New Roman" w:hAnsi="Times New Roman" w:cs="Times New Roman"/>
          <w:iCs/>
          <w:sz w:val="20"/>
          <w:szCs w:val="20"/>
          <w:lang w:val="en-US"/>
        </w:rPr>
        <w:fldChar w:fldCharType="end"/>
      </w:r>
    </w:p>
    <w:p w14:paraId="4B341A3D"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lastRenderedPageBreak/>
        <w:t xml:space="preserve"> </w:t>
      </w:r>
      <w:r w:rsidRPr="001109A4">
        <w:rPr>
          <w:rFonts w:ascii="Times New Roman" w:hAnsi="Times New Roman" w:cs="Times New Roman"/>
          <w:sz w:val="20"/>
          <w:szCs w:val="20"/>
          <w:lang w:val="en-US"/>
        </w:rPr>
        <w:tab/>
      </w:r>
      <m:oMath>
        <m:r>
          <m:rPr>
            <m:sty m:val="p"/>
          </m:rPr>
          <w:rPr>
            <w:rFonts w:ascii="Cambria Math" w:hAnsi="Cambria Math" w:cs="Times New Roman"/>
            <w:sz w:val="20"/>
            <w:szCs w:val="20"/>
            <w:lang w:val="en-US"/>
          </w:rPr>
          <m:t>qP=</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PSIIpot</m:t>
                </m:r>
              </m:sub>
            </m:sSub>
          </m:den>
        </m:f>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mˈ</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num>
          <m:den>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0</m:t>
                    </m:r>
                  </m:sub>
                </m:sSub>
                <m:r>
                  <m:rPr>
                    <m:sty m:val="p"/>
                  </m:rPr>
                  <w:rPr>
                    <w:rFonts w:ascii="Cambria Math" w:hAnsi="Cambria Math" w:cs="Times New Roman"/>
                    <w:sz w:val="20"/>
                    <w:szCs w:val="20"/>
                    <w:lang w:val="en-US"/>
                  </w:rPr>
                  <m:t>ˈ</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den>
        </m:f>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0</m:t>
                </m:r>
              </m:sub>
            </m:sSub>
            <m:r>
              <m:rPr>
                <m:sty m:val="p"/>
              </m:rPr>
              <w:rPr>
                <w:rFonts w:ascii="Cambria Math" w:hAnsi="Cambria Math" w:cs="Times New Roman"/>
                <w:sz w:val="20"/>
                <w:szCs w:val="20"/>
                <w:lang w:val="en-US"/>
              </w:rPr>
              <m:t>ˈ</m:t>
            </m:r>
          </m:den>
        </m:f>
      </m:oMath>
      <w:r w:rsidRPr="001109A4">
        <w:rPr>
          <w:rFonts w:ascii="Times New Roman" w:hAnsi="Times New Roman" w:cs="Times New Roman"/>
          <w:sz w:val="20"/>
          <w:szCs w:val="20"/>
          <w:lang w:val="en-US"/>
        </w:rPr>
        <w:tab/>
      </w:r>
      <w:r w:rsidRPr="001109A4">
        <w:rPr>
          <w:rFonts w:ascii="Times New Roman" w:hAnsi="Times New Roman" w:cs="Times New Roman"/>
          <w:sz w:val="20"/>
          <w:szCs w:val="20"/>
          <w:lang w:val="en-US"/>
        </w:rPr>
        <w:fldChar w:fldCharType="begin"/>
      </w:r>
      <w:r w:rsidRPr="001109A4">
        <w:rPr>
          <w:rFonts w:ascii="Times New Roman" w:hAnsi="Times New Roman" w:cs="Times New Roman"/>
          <w:sz w:val="20"/>
          <w:szCs w:val="20"/>
          <w:lang w:val="en-US"/>
        </w:rPr>
        <w:instrText xml:space="preserve"> MACROBUTTON MTPlaceRef \* MERGEFORMAT </w:instrText>
      </w:r>
      <w:r w:rsidRPr="001109A4">
        <w:rPr>
          <w:rFonts w:ascii="Times New Roman" w:hAnsi="Times New Roman" w:cs="Times New Roman"/>
          <w:sz w:val="20"/>
          <w:szCs w:val="20"/>
          <w:lang w:val="en-US"/>
        </w:rPr>
        <w:fldChar w:fldCharType="begin"/>
      </w:r>
      <w:r w:rsidRPr="001109A4">
        <w:rPr>
          <w:rFonts w:ascii="Times New Roman" w:hAnsi="Times New Roman" w:cs="Times New Roman"/>
          <w:sz w:val="20"/>
          <w:szCs w:val="20"/>
          <w:lang w:val="en-US"/>
        </w:rPr>
        <w:instrText xml:space="preserve"> SEQ MTEqn \h \* MERGEFORMAT </w:instrText>
      </w:r>
      <w:r w:rsidRPr="001109A4">
        <w:rPr>
          <w:rFonts w:ascii="Times New Roman" w:hAnsi="Times New Roman" w:cs="Times New Roman"/>
          <w:sz w:val="20"/>
          <w:szCs w:val="20"/>
          <w:lang w:val="en-US"/>
        </w:rPr>
        <w:fldChar w:fldCharType="end"/>
      </w:r>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lang w:val="en-US"/>
        </w:rPr>
        <w:fldChar w:fldCharType="begin"/>
      </w:r>
      <w:r w:rsidRPr="001109A4">
        <w:rPr>
          <w:rFonts w:ascii="Times New Roman" w:hAnsi="Times New Roman" w:cs="Times New Roman"/>
          <w:sz w:val="20"/>
          <w:szCs w:val="20"/>
          <w:lang w:val="en-US"/>
        </w:rPr>
        <w:instrText xml:space="preserve"> SEQ MTEqn \c \* Arabic \* MERGEFORMAT </w:instrText>
      </w:r>
      <w:r w:rsidRPr="001109A4">
        <w:rPr>
          <w:rFonts w:ascii="Times New Roman" w:hAnsi="Times New Roman" w:cs="Times New Roman"/>
          <w:sz w:val="20"/>
          <w:szCs w:val="20"/>
          <w:lang w:val="en-US"/>
        </w:rPr>
        <w:fldChar w:fldCharType="separate"/>
      </w:r>
      <w:r w:rsidRPr="001109A4">
        <w:rPr>
          <w:rFonts w:ascii="Times New Roman" w:hAnsi="Times New Roman" w:cs="Times New Roman"/>
          <w:noProof/>
          <w:sz w:val="20"/>
          <w:szCs w:val="20"/>
          <w:lang w:val="en-US"/>
        </w:rPr>
        <w:instrText>4</w:instrText>
      </w:r>
      <w:r w:rsidRPr="001109A4">
        <w:rPr>
          <w:rFonts w:ascii="Times New Roman" w:hAnsi="Times New Roman" w:cs="Times New Roman"/>
          <w:sz w:val="20"/>
          <w:szCs w:val="20"/>
          <w:lang w:val="en-US"/>
        </w:rPr>
        <w:fldChar w:fldCharType="end"/>
      </w:r>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lang w:val="en-US"/>
        </w:rPr>
        <w:fldChar w:fldCharType="end"/>
      </w:r>
    </w:p>
    <w:p w14:paraId="28DF7685"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bookmarkStart w:id="5" w:name="_Hlk138836104"/>
      <w:r w:rsidRPr="001109A4">
        <w:rPr>
          <w:rFonts w:ascii="Times New Roman" w:hAnsi="Times New Roman" w:cs="Times New Roman"/>
          <w:sz w:val="20"/>
          <w:szCs w:val="20"/>
          <w:lang w:val="en-US"/>
        </w:rPr>
        <w:t xml:space="preserve">The </w:t>
      </w:r>
      <m:oMath>
        <m:r>
          <m:rPr>
            <m:sty m:val="p"/>
          </m:rPr>
          <w:rPr>
            <w:rFonts w:ascii="Cambria Math" w:hAnsi="Cambria Math" w:cs="Times New Roman"/>
            <w:sz w:val="20"/>
            <w:szCs w:val="20"/>
            <w:lang w:val="en-US"/>
          </w:rPr>
          <m:t>qP</m:t>
        </m:r>
      </m:oMath>
      <w:r w:rsidRPr="001109A4">
        <w:rPr>
          <w:rFonts w:ascii="Times New Roman" w:hAnsi="Times New Roman" w:cs="Times New Roman"/>
          <w:sz w:val="20"/>
          <w:szCs w:val="20"/>
          <w:lang w:val="en-US"/>
        </w:rPr>
        <w:t xml:space="preserve"> is defined as photochemical quenching or proportion of open PSII RC </w:t>
      </w:r>
      <w:r w:rsidRPr="001109A4">
        <w:rPr>
          <w:rFonts w:ascii="Times New Roman" w:hAnsi="Times New Roman" w:cs="Times New Roman"/>
          <w:noProof/>
          <w:sz w:val="20"/>
          <w:szCs w:val="20"/>
          <w:lang w:val="en-US"/>
        </w:rPr>
        <w:t xml:space="preserve">(Maxwell and Johnson 2000, Kramer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2004, Zivcak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2015, Quero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2021)</w:t>
      </w:r>
      <w:r w:rsidRPr="001109A4">
        <w:rPr>
          <w:rFonts w:ascii="Times New Roman" w:hAnsi="Times New Roman" w:cs="Times New Roman"/>
          <w:sz w:val="20"/>
          <w:szCs w:val="20"/>
          <w:lang w:val="en-US"/>
        </w:rPr>
        <w:t>.</w:t>
      </w:r>
    </w:p>
    <w:bookmarkEnd w:id="5"/>
    <w:p w14:paraId="1FD2966C"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p>
    <w:p w14:paraId="6CE1795C"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Thus,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oMath>
      <w:r w:rsidRPr="001109A4">
        <w:rPr>
          <w:rFonts w:ascii="Times New Roman" w:hAnsi="Times New Roman" w:cs="Times New Roman"/>
          <w:sz w:val="20"/>
          <w:szCs w:val="20"/>
          <w:lang w:val="en-US"/>
        </w:rPr>
        <w:t xml:space="preserve"> could be expressed as </w:t>
      </w:r>
    </w:p>
    <w:p w14:paraId="20F9AD3E"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r>
          <m:rPr>
            <m:sty m:val="p"/>
          </m:rPr>
          <w:rPr>
            <w:rFonts w:ascii="Cambria Math" w:hAnsi="Cambria Math" w:cs="Times New Roman"/>
            <w:sz w:val="20"/>
            <w:szCs w:val="20"/>
            <w:lang w:val="en-US"/>
          </w:rPr>
          <m:t>=qP×</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PSIIpot</m:t>
            </m:r>
          </m:sub>
        </m:sSub>
      </m:oMath>
      <w:r w:rsidRPr="001109A4">
        <w:rPr>
          <w:rFonts w:ascii="Times New Roman" w:hAnsi="Times New Roman" w:cs="Times New Roman"/>
          <w:sz w:val="20"/>
          <w:szCs w:val="20"/>
          <w:lang w:val="en-US"/>
        </w:rPr>
        <w:tab/>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lang w:val="en-US"/>
        </w:rPr>
        <w:instrText xml:space="preserve"> MACROBUTTON MTPlaceRef \* MERGEFORMAT </w:instrText>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lang w:val="en-US"/>
        </w:rPr>
        <w:instrText xml:space="preserve"> SEQ MTEqn \h \* MERGEFORMAT </w:instrText>
      </w:r>
      <w:r w:rsidRPr="001109A4">
        <w:rPr>
          <w:rFonts w:ascii="Times New Roman" w:hAnsi="Times New Roman" w:cs="Times New Roman"/>
          <w:sz w:val="20"/>
          <w:szCs w:val="20"/>
        </w:rPr>
        <w:fldChar w:fldCharType="end"/>
      </w:r>
      <w:bookmarkStart w:id="6" w:name="ZEqnNum845762"/>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lang w:val="en-US"/>
        </w:rPr>
        <w:instrText xml:space="preserve"> SEQ MTEqn \c \* Arabic \* MERGEFORMAT </w:instrText>
      </w:r>
      <w:r w:rsidRPr="001109A4">
        <w:rPr>
          <w:rFonts w:ascii="Times New Roman" w:hAnsi="Times New Roman" w:cs="Times New Roman"/>
          <w:sz w:val="20"/>
          <w:szCs w:val="20"/>
        </w:rPr>
        <w:fldChar w:fldCharType="separate"/>
      </w:r>
      <w:r w:rsidRPr="001109A4">
        <w:rPr>
          <w:rFonts w:ascii="Times New Roman" w:hAnsi="Times New Roman" w:cs="Times New Roman"/>
          <w:noProof/>
          <w:sz w:val="20"/>
          <w:szCs w:val="20"/>
          <w:lang w:val="en-US"/>
        </w:rPr>
        <w:instrText>5</w:instrText>
      </w:r>
      <w:r w:rsidRPr="001109A4">
        <w:rPr>
          <w:rFonts w:ascii="Times New Roman" w:hAnsi="Times New Roman" w:cs="Times New Roman"/>
          <w:sz w:val="20"/>
          <w:szCs w:val="20"/>
        </w:rPr>
        <w:fldChar w:fldCharType="end"/>
      </w:r>
      <w:r w:rsidRPr="001109A4">
        <w:rPr>
          <w:rFonts w:ascii="Times New Roman" w:hAnsi="Times New Roman" w:cs="Times New Roman"/>
          <w:sz w:val="20"/>
          <w:szCs w:val="20"/>
          <w:lang w:val="en-US"/>
        </w:rPr>
        <w:instrText>)</w:instrText>
      </w:r>
      <w:bookmarkEnd w:id="6"/>
      <w:r w:rsidRPr="001109A4">
        <w:rPr>
          <w:rFonts w:ascii="Times New Roman" w:hAnsi="Times New Roman" w:cs="Times New Roman"/>
          <w:sz w:val="20"/>
          <w:szCs w:val="20"/>
        </w:rPr>
        <w:fldChar w:fldCharType="end"/>
      </w:r>
    </w:p>
    <w:p w14:paraId="2577EFE1"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This expression, in which the percentage of open RC are multiplied by the potential PSII quantum yield, </w:t>
      </w:r>
      <w:proofErr w:type="gramStart"/>
      <w:r w:rsidRPr="001109A4">
        <w:rPr>
          <w:rFonts w:ascii="Times New Roman" w:hAnsi="Times New Roman" w:cs="Times New Roman"/>
          <w:sz w:val="20"/>
          <w:szCs w:val="20"/>
          <w:lang w:val="en-US"/>
        </w:rPr>
        <w:t>enables</w:t>
      </w:r>
      <w:proofErr w:type="gramEnd"/>
      <w:r w:rsidRPr="001109A4">
        <w:rPr>
          <w:rFonts w:ascii="Times New Roman" w:hAnsi="Times New Roman" w:cs="Times New Roman"/>
          <w:sz w:val="20"/>
          <w:szCs w:val="20"/>
          <w:lang w:val="en-US"/>
        </w:rPr>
        <w:t xml:space="preserve"> to evaluate the causes of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oMath>
      <w:r w:rsidRPr="001109A4">
        <w:rPr>
          <w:rFonts w:ascii="Times New Roman" w:hAnsi="Times New Roman" w:cs="Times New Roman"/>
          <w:sz w:val="20"/>
          <w:szCs w:val="20"/>
          <w:lang w:val="en-US"/>
        </w:rPr>
        <w:t xml:space="preserve"> reduction. These causes are percentage of open RC which is generally associated with light excitation irradiance levels </w:t>
      </w:r>
      <w:r w:rsidRPr="001109A4">
        <w:rPr>
          <w:rFonts w:ascii="Times New Roman" w:hAnsi="Times New Roman" w:cs="Times New Roman"/>
          <w:noProof/>
          <w:sz w:val="20"/>
          <w:szCs w:val="20"/>
          <w:lang w:val="en-US"/>
        </w:rPr>
        <w:t xml:space="preserve">(Baker 1991, Andrews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1995, Oxborough and Baker 1997, Kramer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2004)</w:t>
      </w:r>
      <w:r w:rsidRPr="001109A4">
        <w:rPr>
          <w:rFonts w:ascii="Times New Roman" w:hAnsi="Times New Roman" w:cs="Times New Roman"/>
          <w:sz w:val="20"/>
          <w:szCs w:val="20"/>
          <w:lang w:val="en-US"/>
        </w:rPr>
        <w:t xml:space="preserve"> or potential capacity of PSII, which is generally associated with the effect of the light environment on photosystem development.</w:t>
      </w:r>
    </w:p>
    <w:p w14:paraId="053A41BD"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From equation </w:t>
      </w:r>
      <w:r w:rsidRPr="001109A4">
        <w:rPr>
          <w:rFonts w:ascii="Times New Roman" w:hAnsi="Times New Roman" w:cs="Times New Roman"/>
          <w:iCs/>
          <w:sz w:val="20"/>
          <w:szCs w:val="20"/>
          <w:lang w:val="en-US"/>
        </w:rPr>
        <w:fldChar w:fldCharType="begin"/>
      </w:r>
      <w:r w:rsidRPr="001109A4">
        <w:rPr>
          <w:rFonts w:ascii="Times New Roman" w:hAnsi="Times New Roman" w:cs="Times New Roman"/>
          <w:iCs/>
          <w:sz w:val="20"/>
          <w:szCs w:val="20"/>
          <w:lang w:val="en-US"/>
        </w:rPr>
        <w:instrText xml:space="preserve"> GOTOBUTTON ZEqnNum927473  \* MERGEFORMAT </w:instrText>
      </w:r>
      <w:r w:rsidRPr="001109A4">
        <w:rPr>
          <w:rFonts w:ascii="Times New Roman" w:hAnsi="Times New Roman" w:cs="Times New Roman"/>
          <w:iCs/>
          <w:sz w:val="20"/>
          <w:szCs w:val="20"/>
          <w:lang w:val="en-US"/>
        </w:rPr>
        <w:fldChar w:fldCharType="begin"/>
      </w:r>
      <w:r w:rsidRPr="001109A4">
        <w:rPr>
          <w:rFonts w:ascii="Times New Roman" w:hAnsi="Times New Roman" w:cs="Times New Roman"/>
          <w:iCs/>
          <w:sz w:val="20"/>
          <w:szCs w:val="20"/>
          <w:lang w:val="en-US"/>
        </w:rPr>
        <w:instrText xml:space="preserve"> REF ZEqnNum927473 \* Charformat \! \* MERGEFORMAT </w:instrText>
      </w:r>
      <w:r w:rsidRPr="001109A4">
        <w:rPr>
          <w:rFonts w:ascii="Times New Roman" w:hAnsi="Times New Roman" w:cs="Times New Roman"/>
          <w:iCs/>
          <w:sz w:val="20"/>
          <w:szCs w:val="20"/>
          <w:lang w:val="en-US"/>
        </w:rPr>
        <w:fldChar w:fldCharType="separate"/>
      </w:r>
      <w:r w:rsidRPr="001109A4">
        <w:rPr>
          <w:rFonts w:ascii="Times New Roman" w:hAnsi="Times New Roman" w:cs="Times New Roman"/>
          <w:iCs/>
          <w:sz w:val="20"/>
          <w:szCs w:val="20"/>
          <w:lang w:val="en-US"/>
        </w:rPr>
        <w:instrText>(1)</w:instrText>
      </w:r>
      <w:r w:rsidRPr="001109A4">
        <w:rPr>
          <w:rFonts w:ascii="Times New Roman" w:hAnsi="Times New Roman" w:cs="Times New Roman"/>
          <w:iCs/>
          <w:sz w:val="20"/>
          <w:szCs w:val="20"/>
          <w:lang w:val="en-US"/>
        </w:rPr>
        <w:fldChar w:fldCharType="end"/>
      </w:r>
      <w:r w:rsidRPr="001109A4">
        <w:rPr>
          <w:rFonts w:ascii="Times New Roman" w:hAnsi="Times New Roman" w:cs="Times New Roman"/>
          <w:iCs/>
          <w:sz w:val="20"/>
          <w:szCs w:val="20"/>
          <w:lang w:val="en-US"/>
        </w:rPr>
        <w:fldChar w:fldCharType="end"/>
      </w:r>
      <w:r w:rsidRPr="001109A4">
        <w:rPr>
          <w:rFonts w:ascii="Times New Roman" w:hAnsi="Times New Roman" w:cs="Times New Roman"/>
          <w:sz w:val="20"/>
          <w:szCs w:val="20"/>
          <w:lang w:val="en-US"/>
        </w:rPr>
        <w:t>, in the presence of light, the quantum yield of the total heat dissipation in the PSII can be defined as:</w:t>
      </w:r>
    </w:p>
    <w:p w14:paraId="26F8AF93"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p>
    <w:p w14:paraId="2D7471EC"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m:t>
            </m:r>
          </m:sub>
        </m:sSub>
        <m:r>
          <m:rPr>
            <m:sty m:val="p"/>
          </m:rPr>
          <w:rPr>
            <w:rFonts w:ascii="Cambria Math" w:hAnsi="Cambria Math" w:cs="Times New Roman"/>
            <w:sz w:val="20"/>
            <w:szCs w:val="20"/>
            <w:lang w:val="en-US"/>
          </w:rPr>
          <m:t>=1-</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PSII</m:t>
            </m:r>
          </m:sub>
        </m:sSub>
        <m:r>
          <m:rPr>
            <m:sty m:val="p"/>
          </m:rPr>
          <w:rPr>
            <w:rFonts w:ascii="Cambria Math" w:hAnsi="Cambria Math" w:cs="Times New Roman"/>
            <w:sz w:val="20"/>
            <w:szCs w:val="20"/>
            <w:lang w:val="en-US"/>
          </w:rPr>
          <m:t>=1-</m:t>
        </m:r>
        <m:d>
          <m:dPr>
            <m:ctrlPr>
              <w:rPr>
                <w:rFonts w:ascii="Cambria Math" w:hAnsi="Cambria Math" w:cs="Times New Roman"/>
                <w:iCs/>
                <w:sz w:val="20"/>
                <w:szCs w:val="20"/>
                <w:lang w:val="en-US"/>
              </w:rPr>
            </m:ctrlPr>
          </m:dPr>
          <m:e>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e>
        </m:d>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oMath>
      <w:r w:rsidRPr="001109A4">
        <w:rPr>
          <w:rFonts w:ascii="Times New Roman" w:hAnsi="Times New Roman" w:cs="Times New Roman"/>
          <w:sz w:val="20"/>
          <w:szCs w:val="20"/>
          <w:lang w:val="en-US"/>
        </w:rPr>
        <w:tab/>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MACROBUTTON MTPlaceRef \* MERGEFORMAT </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SEQ MTEqn \h \* MERGEFORMAT </w:instrText>
      </w:r>
      <w:r w:rsidRPr="001109A4">
        <w:rPr>
          <w:rFonts w:ascii="Times New Roman" w:hAnsi="Times New Roman" w:cs="Times New Roman"/>
          <w:sz w:val="20"/>
          <w:szCs w:val="20"/>
          <w:lang w:val="es-ES"/>
        </w:rPr>
        <w:fldChar w:fldCharType="end"/>
      </w:r>
      <w:bookmarkStart w:id="7" w:name="ZEqnNum792229"/>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SEQ MTEqn \c \* Arabic \* MERGEFORMAT </w:instrText>
      </w:r>
      <w:r w:rsidRPr="001109A4">
        <w:rPr>
          <w:rFonts w:ascii="Times New Roman" w:hAnsi="Times New Roman" w:cs="Times New Roman"/>
          <w:sz w:val="20"/>
          <w:szCs w:val="20"/>
          <w:lang w:val="es-ES"/>
        </w:rPr>
        <w:fldChar w:fldCharType="separate"/>
      </w:r>
      <w:r w:rsidRPr="001109A4">
        <w:rPr>
          <w:rFonts w:ascii="Times New Roman" w:hAnsi="Times New Roman" w:cs="Times New Roman"/>
          <w:noProof/>
          <w:sz w:val="20"/>
          <w:szCs w:val="20"/>
          <w:lang w:val="en-US"/>
        </w:rPr>
        <w:instrText>6</w:instrText>
      </w:r>
      <w:r w:rsidRPr="001109A4">
        <w:rPr>
          <w:rFonts w:ascii="Times New Roman" w:hAnsi="Times New Roman" w:cs="Times New Roman"/>
          <w:sz w:val="20"/>
          <w:szCs w:val="20"/>
          <w:lang w:val="es-ES"/>
        </w:rPr>
        <w:fldChar w:fldCharType="end"/>
      </w:r>
      <w:r w:rsidRPr="001109A4">
        <w:rPr>
          <w:rFonts w:ascii="Times New Roman" w:hAnsi="Times New Roman" w:cs="Times New Roman"/>
          <w:sz w:val="20"/>
          <w:szCs w:val="20"/>
          <w:lang w:val="en-US"/>
        </w:rPr>
        <w:instrText>)</w:instrText>
      </w:r>
      <w:bookmarkEnd w:id="7"/>
      <w:r w:rsidRPr="001109A4">
        <w:rPr>
          <w:rFonts w:ascii="Times New Roman" w:hAnsi="Times New Roman" w:cs="Times New Roman"/>
          <w:sz w:val="20"/>
          <w:szCs w:val="20"/>
          <w:lang w:val="es-ES"/>
        </w:rPr>
        <w:fldChar w:fldCharType="end"/>
      </w:r>
    </w:p>
    <w:p w14:paraId="67432434" w14:textId="77777777" w:rsidR="00B7451B" w:rsidRPr="001109A4" w:rsidRDefault="00000000" w:rsidP="001109A4">
      <w:pPr>
        <w:spacing w:after="0" w:line="240" w:lineRule="auto"/>
        <w:contextualSpacing/>
        <w:jc w:val="both"/>
        <w:rPr>
          <w:rFonts w:ascii="Times New Roman" w:hAnsi="Times New Roman" w:cs="Times New Roman"/>
          <w:sz w:val="20"/>
          <w:szCs w:val="20"/>
          <w:lang w:val="en-US"/>
        </w:rPr>
      </w:pP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m:t>
            </m:r>
          </m:sub>
        </m:sSub>
      </m:oMath>
      <w:r w:rsidR="00B7451B" w:rsidRPr="001109A4">
        <w:rPr>
          <w:rFonts w:ascii="Times New Roman" w:hAnsi="Times New Roman" w:cs="Times New Roman"/>
          <w:iCs/>
          <w:sz w:val="20"/>
          <w:szCs w:val="20"/>
          <w:lang w:val="en-US"/>
        </w:rPr>
        <w:t xml:space="preserve"> </w:t>
      </w:r>
      <w:r w:rsidR="00B7451B" w:rsidRPr="001109A4">
        <w:rPr>
          <w:rFonts w:ascii="Times New Roman" w:hAnsi="Times New Roman" w:cs="Times New Roman"/>
          <w:sz w:val="20"/>
          <w:szCs w:val="20"/>
          <w:lang w:val="en-US"/>
        </w:rPr>
        <w:t xml:space="preserve">could be estimated as: </w:t>
      </w:r>
    </w:p>
    <w:p w14:paraId="15D0C4F2"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m:t>
            </m:r>
          </m:sub>
        </m:sSub>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r>
          <w:rPr>
            <w:rFonts w:ascii="Cambria Math" w:hAnsi="Cambria Math" w:cs="Times New Roman"/>
            <w:sz w:val="20"/>
            <w:szCs w:val="20"/>
            <w:lang w:val="en-US"/>
          </w:rPr>
          <m:t>×</m:t>
        </m:r>
        <m:d>
          <m:dPr>
            <m:ctrlPr>
              <w:rPr>
                <w:rFonts w:ascii="Cambria Math" w:hAnsi="Cambria Math" w:cs="Times New Roman"/>
                <w:iCs/>
                <w:sz w:val="20"/>
                <w:szCs w:val="20"/>
                <w:lang w:val="en-US"/>
              </w:rPr>
            </m:ctrlPr>
          </m:dPr>
          <m:e>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den>
            </m:f>
          </m:e>
        </m:d>
      </m:oMath>
      <w:r w:rsidRPr="001109A4">
        <w:rPr>
          <w:rFonts w:ascii="Times New Roman" w:hAnsi="Times New Roman" w:cs="Times New Roman"/>
          <w:sz w:val="20"/>
          <w:szCs w:val="20"/>
          <w:lang w:val="en-US"/>
        </w:rPr>
        <w:tab/>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MACROBUTTON MTPlaceRef \* MERGEFORMAT </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SEQ MTEqn \h \* MERGEFORMAT </w:instrText>
      </w:r>
      <w:r w:rsidRPr="001109A4">
        <w:rPr>
          <w:rFonts w:ascii="Times New Roman" w:hAnsi="Times New Roman" w:cs="Times New Roman"/>
          <w:sz w:val="20"/>
          <w:szCs w:val="20"/>
          <w:lang w:val="es-ES"/>
        </w:rPr>
        <w:fldChar w:fldCharType="end"/>
      </w:r>
      <w:bookmarkStart w:id="8" w:name="ZEqnNum823840"/>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n-US"/>
        </w:rPr>
        <w:instrText xml:space="preserve"> SEQ MTEqn \c \* Arabic \* MERGEFORMAT </w:instrText>
      </w:r>
      <w:r w:rsidRPr="001109A4">
        <w:rPr>
          <w:rFonts w:ascii="Times New Roman" w:hAnsi="Times New Roman" w:cs="Times New Roman"/>
          <w:sz w:val="20"/>
          <w:szCs w:val="20"/>
          <w:lang w:val="es-ES"/>
        </w:rPr>
        <w:fldChar w:fldCharType="separate"/>
      </w:r>
      <w:r w:rsidRPr="001109A4">
        <w:rPr>
          <w:rFonts w:ascii="Times New Roman" w:hAnsi="Times New Roman" w:cs="Times New Roman"/>
          <w:noProof/>
          <w:sz w:val="20"/>
          <w:szCs w:val="20"/>
          <w:lang w:val="en-US"/>
        </w:rPr>
        <w:instrText>7</w:instrText>
      </w:r>
      <w:r w:rsidRPr="001109A4">
        <w:rPr>
          <w:rFonts w:ascii="Times New Roman" w:hAnsi="Times New Roman" w:cs="Times New Roman"/>
          <w:sz w:val="20"/>
          <w:szCs w:val="20"/>
          <w:lang w:val="es-ES"/>
        </w:rPr>
        <w:fldChar w:fldCharType="end"/>
      </w:r>
      <w:r w:rsidRPr="001109A4">
        <w:rPr>
          <w:rFonts w:ascii="Times New Roman" w:hAnsi="Times New Roman" w:cs="Times New Roman"/>
          <w:sz w:val="20"/>
          <w:szCs w:val="20"/>
          <w:lang w:val="en-US"/>
        </w:rPr>
        <w:instrText>)</w:instrText>
      </w:r>
      <w:bookmarkEnd w:id="8"/>
      <w:r w:rsidRPr="001109A4">
        <w:rPr>
          <w:rFonts w:ascii="Times New Roman" w:hAnsi="Times New Roman" w:cs="Times New Roman"/>
          <w:sz w:val="20"/>
          <w:szCs w:val="20"/>
          <w:lang w:val="es-ES"/>
        </w:rPr>
        <w:fldChar w:fldCharType="end"/>
      </w:r>
    </w:p>
    <w:p w14:paraId="05203A87"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In addition,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m:t>
            </m:r>
          </m:sub>
        </m:sSub>
      </m:oMath>
      <w:r w:rsidRPr="001109A4">
        <w:rPr>
          <w:rFonts w:ascii="Times New Roman" w:hAnsi="Times New Roman" w:cs="Times New Roman"/>
          <w:sz w:val="20"/>
          <w:szCs w:val="20"/>
          <w:lang w:val="en-US"/>
        </w:rPr>
        <w:t xml:space="preserve"> can be described as:</w:t>
      </w:r>
    </w:p>
    <w:p w14:paraId="407212E0"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NPQs</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NPQf</m:t>
            </m:r>
          </m:sub>
        </m:sSub>
      </m:oMath>
      <w:r w:rsidRPr="001109A4">
        <w:rPr>
          <w:rFonts w:ascii="Times New Roman" w:hAnsi="Times New Roman" w:cs="Times New Roman"/>
          <w:sz w:val="20"/>
          <w:szCs w:val="20"/>
          <w:lang w:val="en-US"/>
        </w:rPr>
        <w:tab/>
      </w:r>
      <w:r w:rsidRPr="001109A4">
        <w:rPr>
          <w:rFonts w:ascii="Times New Roman" w:hAnsi="Times New Roman" w:cs="Times New Roman"/>
          <w:sz w:val="20"/>
          <w:szCs w:val="20"/>
          <w:lang w:val="en-US"/>
        </w:rPr>
        <w:fldChar w:fldCharType="begin"/>
      </w:r>
      <w:r w:rsidRPr="001109A4">
        <w:rPr>
          <w:rFonts w:ascii="Times New Roman" w:hAnsi="Times New Roman" w:cs="Times New Roman"/>
          <w:sz w:val="20"/>
          <w:szCs w:val="20"/>
          <w:lang w:val="en-US"/>
        </w:rPr>
        <w:instrText xml:space="preserve"> MACROBUTTON MTPlaceRef \* MERGEFORMAT </w:instrText>
      </w:r>
      <w:r w:rsidRPr="001109A4">
        <w:rPr>
          <w:rFonts w:ascii="Times New Roman" w:hAnsi="Times New Roman" w:cs="Times New Roman"/>
          <w:sz w:val="20"/>
          <w:szCs w:val="20"/>
          <w:lang w:val="en-US"/>
        </w:rPr>
        <w:fldChar w:fldCharType="begin"/>
      </w:r>
      <w:r w:rsidRPr="001109A4">
        <w:rPr>
          <w:rFonts w:ascii="Times New Roman" w:hAnsi="Times New Roman" w:cs="Times New Roman"/>
          <w:sz w:val="20"/>
          <w:szCs w:val="20"/>
          <w:lang w:val="en-US"/>
        </w:rPr>
        <w:instrText xml:space="preserve"> SEQ MTEqn \h \* MERGEFORMAT </w:instrText>
      </w:r>
      <w:r w:rsidRPr="001109A4">
        <w:rPr>
          <w:rFonts w:ascii="Times New Roman" w:hAnsi="Times New Roman" w:cs="Times New Roman"/>
          <w:sz w:val="20"/>
          <w:szCs w:val="20"/>
          <w:lang w:val="en-US"/>
        </w:rPr>
        <w:fldChar w:fldCharType="end"/>
      </w:r>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lang w:val="en-US"/>
        </w:rPr>
        <w:fldChar w:fldCharType="begin"/>
      </w:r>
      <w:r w:rsidRPr="001109A4">
        <w:rPr>
          <w:rFonts w:ascii="Times New Roman" w:hAnsi="Times New Roman" w:cs="Times New Roman"/>
          <w:sz w:val="20"/>
          <w:szCs w:val="20"/>
          <w:lang w:val="en-US"/>
        </w:rPr>
        <w:instrText xml:space="preserve"> SEQ MTEqn \c \* Arabic \* MERGEFORMAT </w:instrText>
      </w:r>
      <w:r w:rsidRPr="001109A4">
        <w:rPr>
          <w:rFonts w:ascii="Times New Roman" w:hAnsi="Times New Roman" w:cs="Times New Roman"/>
          <w:sz w:val="20"/>
          <w:szCs w:val="20"/>
          <w:lang w:val="en-US"/>
        </w:rPr>
        <w:fldChar w:fldCharType="separate"/>
      </w:r>
      <w:r w:rsidRPr="001109A4">
        <w:rPr>
          <w:rFonts w:ascii="Times New Roman" w:hAnsi="Times New Roman" w:cs="Times New Roman"/>
          <w:noProof/>
          <w:sz w:val="20"/>
          <w:szCs w:val="20"/>
          <w:lang w:val="en-US"/>
        </w:rPr>
        <w:instrText>8</w:instrText>
      </w:r>
      <w:r w:rsidRPr="001109A4">
        <w:rPr>
          <w:rFonts w:ascii="Times New Roman" w:hAnsi="Times New Roman" w:cs="Times New Roman"/>
          <w:sz w:val="20"/>
          <w:szCs w:val="20"/>
          <w:lang w:val="en-US"/>
        </w:rPr>
        <w:fldChar w:fldCharType="end"/>
      </w:r>
      <w:r w:rsidRPr="001109A4">
        <w:rPr>
          <w:rFonts w:ascii="Times New Roman" w:hAnsi="Times New Roman" w:cs="Times New Roman"/>
          <w:sz w:val="20"/>
          <w:szCs w:val="20"/>
          <w:lang w:val="en-US"/>
        </w:rPr>
        <w:instrText>)</w:instrText>
      </w:r>
      <w:r w:rsidRPr="001109A4">
        <w:rPr>
          <w:rFonts w:ascii="Times New Roman" w:hAnsi="Times New Roman" w:cs="Times New Roman"/>
          <w:sz w:val="20"/>
          <w:szCs w:val="20"/>
          <w:lang w:val="en-US"/>
        </w:rPr>
        <w:fldChar w:fldCharType="end"/>
      </w:r>
    </w:p>
    <w:p w14:paraId="734B004D"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The parameter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NPQf</m:t>
            </m:r>
          </m:sub>
        </m:sSub>
      </m:oMath>
      <w:r w:rsidRPr="001109A4">
        <w:rPr>
          <w:rFonts w:ascii="Times New Roman" w:hAnsi="Times New Roman" w:cs="Times New Roman"/>
          <w:sz w:val="20"/>
          <w:szCs w:val="20"/>
          <w:lang w:val="en-US"/>
        </w:rPr>
        <w:t xml:space="preserve"> is defined as the quantum yield of the non-photochemical quenching of rapid relaxation and is related to the regulated energy dissipation in PSII </w:t>
      </w:r>
      <w:r w:rsidRPr="001109A4">
        <w:rPr>
          <w:rFonts w:ascii="Times New Roman" w:hAnsi="Times New Roman" w:cs="Times New Roman"/>
          <w:noProof/>
          <w:sz w:val="20"/>
          <w:szCs w:val="20"/>
          <w:lang w:val="en-US"/>
        </w:rPr>
        <w:t xml:space="preserve">(Kasajima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2009, Ahn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2009, Quero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2019)</w:t>
      </w:r>
      <w:r w:rsidRPr="001109A4">
        <w:rPr>
          <w:rFonts w:ascii="Times New Roman" w:hAnsi="Times New Roman" w:cs="Times New Roman"/>
          <w:sz w:val="20"/>
          <w:szCs w:val="20"/>
          <w:lang w:val="en-US"/>
        </w:rPr>
        <w:t xml:space="preserve">. </w:t>
      </w:r>
    </w:p>
    <w:p w14:paraId="1F577D84"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s-ES"/>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NPQf</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r>
          <w:rPr>
            <w:rFonts w:ascii="Cambria Math" w:hAnsi="Cambria Math" w:cs="Times New Roman"/>
            <w:sz w:val="20"/>
            <w:szCs w:val="20"/>
            <w:lang w:val="en-US"/>
          </w:rPr>
          <m:t>×</m:t>
        </m:r>
        <m:f>
          <m:fPr>
            <m:ctrlPr>
              <w:rPr>
                <w:rFonts w:ascii="Cambria Math" w:hAnsi="Cambria Math" w:cs="Times New Roman"/>
                <w:iCs/>
                <w:sz w:val="20"/>
                <w:szCs w:val="20"/>
                <w:lang w:val="en-US"/>
              </w:rPr>
            </m:ctrlPr>
          </m:fPr>
          <m:num>
            <m:d>
              <m:dPr>
                <m:ctrlPr>
                  <w:rPr>
                    <w:rFonts w:ascii="Cambria Math" w:hAnsi="Cambria Math" w:cs="Times New Roman"/>
                    <w:iCs/>
                    <w:sz w:val="20"/>
                    <w:szCs w:val="20"/>
                    <w:lang w:val="en-US"/>
                  </w:rPr>
                </m:ctrlPr>
              </m:dPr>
              <m:e>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e>
            </m:d>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r>
          <w:rPr>
            <w:rFonts w:ascii="Cambria Math" w:hAnsi="Cambria Math" w:cs="Times New Roman"/>
            <w:sz w:val="20"/>
            <w:szCs w:val="20"/>
            <w:lang w:val="en-US"/>
          </w:rPr>
          <m:t>×</m:t>
        </m:r>
        <m:d>
          <m:dPr>
            <m:ctrlPr>
              <w:rPr>
                <w:rFonts w:ascii="Cambria Math" w:hAnsi="Cambria Math" w:cs="Times New Roman"/>
                <w:iCs/>
                <w:sz w:val="20"/>
                <w:szCs w:val="20"/>
                <w:lang w:val="en-US"/>
              </w:rPr>
            </m:ctrlPr>
          </m:dPr>
          <m:e>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1</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1</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ˈˈ</m:t>
                </m:r>
              </m:den>
            </m:f>
          </m:e>
        </m:d>
      </m:oMath>
      <w:r w:rsidRPr="001109A4">
        <w:rPr>
          <w:rFonts w:ascii="Times New Roman" w:hAnsi="Times New Roman" w:cs="Times New Roman"/>
          <w:sz w:val="20"/>
          <w:szCs w:val="20"/>
          <w:lang w:val="es-ES"/>
        </w:rPr>
        <w:tab/>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s-ES"/>
        </w:rPr>
        <w:instrText xml:space="preserve"> MACROBUTTON MTPlaceRef \* MERGEFORMAT </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s-ES"/>
        </w:rPr>
        <w:instrText xml:space="preserve"> SEQ MTEqn \h \* MERGEFORMAT </w:instrText>
      </w:r>
      <w:r w:rsidRPr="001109A4">
        <w:rPr>
          <w:rFonts w:ascii="Times New Roman" w:hAnsi="Times New Roman" w:cs="Times New Roman"/>
          <w:sz w:val="20"/>
          <w:szCs w:val="20"/>
          <w:lang w:val="es-ES"/>
        </w:rPr>
        <w:fldChar w:fldCharType="end"/>
      </w:r>
      <w:r w:rsidRPr="001109A4">
        <w:rPr>
          <w:rFonts w:ascii="Times New Roman" w:hAnsi="Times New Roman" w:cs="Times New Roman"/>
          <w:sz w:val="20"/>
          <w:szCs w:val="20"/>
          <w:lang w:val="es-ES"/>
        </w:rPr>
        <w:instrText>(</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s-ES"/>
        </w:rPr>
        <w:instrText xml:space="preserve"> SEQ MTEqn \c \* Arabic \* MERGEFORMAT </w:instrText>
      </w:r>
      <w:r w:rsidRPr="001109A4">
        <w:rPr>
          <w:rFonts w:ascii="Times New Roman" w:hAnsi="Times New Roman" w:cs="Times New Roman"/>
          <w:sz w:val="20"/>
          <w:szCs w:val="20"/>
          <w:lang w:val="es-ES"/>
        </w:rPr>
        <w:fldChar w:fldCharType="separate"/>
      </w:r>
      <w:r w:rsidRPr="001109A4">
        <w:rPr>
          <w:rFonts w:ascii="Times New Roman" w:hAnsi="Times New Roman" w:cs="Times New Roman"/>
          <w:noProof/>
          <w:sz w:val="20"/>
          <w:szCs w:val="20"/>
          <w:lang w:val="es-ES"/>
        </w:rPr>
        <w:instrText>9</w:instrText>
      </w:r>
      <w:r w:rsidRPr="001109A4">
        <w:rPr>
          <w:rFonts w:ascii="Times New Roman" w:hAnsi="Times New Roman" w:cs="Times New Roman"/>
          <w:sz w:val="20"/>
          <w:szCs w:val="20"/>
          <w:lang w:val="es-ES"/>
        </w:rPr>
        <w:fldChar w:fldCharType="end"/>
      </w:r>
      <w:r w:rsidRPr="001109A4">
        <w:rPr>
          <w:rFonts w:ascii="Times New Roman" w:hAnsi="Times New Roman" w:cs="Times New Roman"/>
          <w:sz w:val="20"/>
          <w:szCs w:val="20"/>
          <w:lang w:val="es-ES"/>
        </w:rPr>
        <w:instrText>)</w:instrText>
      </w:r>
      <w:r w:rsidRPr="001109A4">
        <w:rPr>
          <w:rFonts w:ascii="Times New Roman" w:hAnsi="Times New Roman" w:cs="Times New Roman"/>
          <w:sz w:val="20"/>
          <w:szCs w:val="20"/>
          <w:lang w:val="es-ES"/>
        </w:rPr>
        <w:fldChar w:fldCharType="end"/>
      </w:r>
    </w:p>
    <w:p w14:paraId="7A76E806" w14:textId="77777777" w:rsidR="00B7451B" w:rsidRPr="001109A4" w:rsidRDefault="00B7451B" w:rsidP="001109A4">
      <w:pPr>
        <w:spacing w:after="0" w:line="240" w:lineRule="auto"/>
        <w:contextualSpacing/>
        <w:jc w:val="both"/>
        <w:rPr>
          <w:rFonts w:ascii="Times New Roman" w:hAnsi="Times New Roman" w:cs="Times New Roman"/>
          <w:sz w:val="20"/>
          <w:szCs w:val="20"/>
        </w:rPr>
      </w:pPr>
    </w:p>
    <w:p w14:paraId="3EB01B6D"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On the other hand, the parameter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NPQs</m:t>
            </m:r>
          </m:sub>
        </m:sSub>
      </m:oMath>
      <w:r w:rsidRPr="001109A4">
        <w:rPr>
          <w:rFonts w:ascii="Times New Roman" w:hAnsi="Times New Roman" w:cs="Times New Roman"/>
          <w:sz w:val="20"/>
          <w:szCs w:val="20"/>
          <w:lang w:val="en-US"/>
        </w:rPr>
        <w:t xml:space="preserve"> is defined as the quantum yield of the non-photochemical quenching of slow relaxation and is related to the PSII damage caused by photoinhibition </w:t>
      </w:r>
      <w:r w:rsidRPr="001109A4">
        <w:rPr>
          <w:rFonts w:ascii="Times New Roman" w:hAnsi="Times New Roman" w:cs="Times New Roman"/>
          <w:noProof/>
          <w:sz w:val="20"/>
          <w:szCs w:val="20"/>
          <w:lang w:val="en-US"/>
        </w:rPr>
        <w:t xml:space="preserve">(Kasajima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2009, Ahn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2009, Quero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2019)</w:t>
      </w:r>
      <w:r w:rsidRPr="001109A4">
        <w:rPr>
          <w:rFonts w:ascii="Times New Roman" w:hAnsi="Times New Roman" w:cs="Times New Roman"/>
          <w:sz w:val="20"/>
          <w:szCs w:val="20"/>
          <w:lang w:val="en-US"/>
        </w:rPr>
        <w:t>.</w:t>
      </w:r>
    </w:p>
    <w:p w14:paraId="0518F826"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lang w:val="es-ES"/>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NPQs</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r>
          <w:rPr>
            <w:rFonts w:ascii="Cambria Math" w:hAnsi="Cambria Math" w:cs="Times New Roman"/>
            <w:sz w:val="20"/>
            <w:szCs w:val="20"/>
            <w:lang w:val="en-US"/>
          </w:rPr>
          <m:t>×</m:t>
        </m:r>
        <m:f>
          <m:fPr>
            <m:ctrlPr>
              <w:rPr>
                <w:rFonts w:ascii="Cambria Math" w:hAnsi="Cambria Math" w:cs="Times New Roman"/>
                <w:iCs/>
                <w:sz w:val="20"/>
                <w:szCs w:val="20"/>
                <w:lang w:val="en-US"/>
              </w:rPr>
            </m:ctrlPr>
          </m:fPr>
          <m:num>
            <m:d>
              <m:dPr>
                <m:ctrlPr>
                  <w:rPr>
                    <w:rFonts w:ascii="Cambria Math" w:hAnsi="Cambria Math" w:cs="Times New Roman"/>
                    <w:iCs/>
                    <w:sz w:val="20"/>
                    <w:szCs w:val="20"/>
                    <w:lang w:val="en-US"/>
                  </w:rPr>
                </m:ctrlPr>
              </m:dPr>
              <m:e>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ˈˈ</m:t>
                </m:r>
              </m:e>
            </m:d>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ˈˈ</m:t>
            </m:r>
          </m:den>
        </m:f>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r>
          <w:rPr>
            <w:rFonts w:ascii="Cambria Math" w:hAnsi="Cambria Math" w:cs="Times New Roman"/>
            <w:sz w:val="20"/>
            <w:szCs w:val="20"/>
            <w:lang w:val="en-US"/>
          </w:rPr>
          <m:t>×</m:t>
        </m:r>
        <m:d>
          <m:dPr>
            <m:ctrlPr>
              <w:rPr>
                <w:rFonts w:ascii="Cambria Math" w:hAnsi="Cambria Math" w:cs="Times New Roman"/>
                <w:iCs/>
                <w:sz w:val="20"/>
                <w:szCs w:val="20"/>
                <w:lang w:val="en-US"/>
              </w:rPr>
            </m:ctrlPr>
          </m:dPr>
          <m:e>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1</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ˈˈ</m:t>
                </m:r>
              </m:den>
            </m:f>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1</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den>
            </m:f>
          </m:e>
        </m:d>
      </m:oMath>
      <w:r w:rsidRPr="001109A4">
        <w:rPr>
          <w:rFonts w:ascii="Times New Roman" w:hAnsi="Times New Roman" w:cs="Times New Roman"/>
          <w:sz w:val="20"/>
          <w:szCs w:val="20"/>
          <w:lang w:val="es-ES"/>
        </w:rPr>
        <w:tab/>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s-ES"/>
        </w:rPr>
        <w:instrText xml:space="preserve"> MACROBUTTON MTPlaceRef \* MERGEFORMAT </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s-ES"/>
        </w:rPr>
        <w:instrText xml:space="preserve"> SEQ MTEqn \h \* MERGEFORMAT </w:instrText>
      </w:r>
      <w:r w:rsidRPr="001109A4">
        <w:rPr>
          <w:rFonts w:ascii="Times New Roman" w:hAnsi="Times New Roman" w:cs="Times New Roman"/>
          <w:sz w:val="20"/>
          <w:szCs w:val="20"/>
          <w:lang w:val="es-ES"/>
        </w:rPr>
        <w:fldChar w:fldCharType="end"/>
      </w:r>
      <w:r w:rsidRPr="001109A4">
        <w:rPr>
          <w:rFonts w:ascii="Times New Roman" w:hAnsi="Times New Roman" w:cs="Times New Roman"/>
          <w:sz w:val="20"/>
          <w:szCs w:val="20"/>
          <w:lang w:val="es-ES"/>
        </w:rPr>
        <w:instrText>(</w:instrText>
      </w:r>
      <w:r w:rsidRPr="001109A4">
        <w:rPr>
          <w:rFonts w:ascii="Times New Roman" w:hAnsi="Times New Roman" w:cs="Times New Roman"/>
          <w:sz w:val="20"/>
          <w:szCs w:val="20"/>
          <w:lang w:val="es-ES"/>
        </w:rPr>
        <w:fldChar w:fldCharType="begin"/>
      </w:r>
      <w:r w:rsidRPr="001109A4">
        <w:rPr>
          <w:rFonts w:ascii="Times New Roman" w:hAnsi="Times New Roman" w:cs="Times New Roman"/>
          <w:sz w:val="20"/>
          <w:szCs w:val="20"/>
          <w:lang w:val="es-ES"/>
        </w:rPr>
        <w:instrText xml:space="preserve"> SEQ MTEqn \c \* Arabic \* MERGEFORMAT </w:instrText>
      </w:r>
      <w:r w:rsidRPr="001109A4">
        <w:rPr>
          <w:rFonts w:ascii="Times New Roman" w:hAnsi="Times New Roman" w:cs="Times New Roman"/>
          <w:sz w:val="20"/>
          <w:szCs w:val="20"/>
          <w:lang w:val="es-ES"/>
        </w:rPr>
        <w:fldChar w:fldCharType="separate"/>
      </w:r>
      <w:r w:rsidRPr="001109A4">
        <w:rPr>
          <w:rFonts w:ascii="Times New Roman" w:hAnsi="Times New Roman" w:cs="Times New Roman"/>
          <w:noProof/>
          <w:sz w:val="20"/>
          <w:szCs w:val="20"/>
          <w:lang w:val="es-ES"/>
        </w:rPr>
        <w:instrText>10</w:instrText>
      </w:r>
      <w:r w:rsidRPr="001109A4">
        <w:rPr>
          <w:rFonts w:ascii="Times New Roman" w:hAnsi="Times New Roman" w:cs="Times New Roman"/>
          <w:sz w:val="20"/>
          <w:szCs w:val="20"/>
          <w:lang w:val="es-ES"/>
        </w:rPr>
        <w:fldChar w:fldCharType="end"/>
      </w:r>
      <w:r w:rsidRPr="001109A4">
        <w:rPr>
          <w:rFonts w:ascii="Times New Roman" w:hAnsi="Times New Roman" w:cs="Times New Roman"/>
          <w:sz w:val="20"/>
          <w:szCs w:val="20"/>
          <w:lang w:val="es-ES"/>
        </w:rPr>
        <w:instrText>)</w:instrText>
      </w:r>
      <w:r w:rsidRPr="001109A4">
        <w:rPr>
          <w:rFonts w:ascii="Times New Roman" w:hAnsi="Times New Roman" w:cs="Times New Roman"/>
          <w:sz w:val="20"/>
          <w:szCs w:val="20"/>
          <w:lang w:val="es-ES"/>
        </w:rPr>
        <w:fldChar w:fldCharType="end"/>
      </w:r>
    </w:p>
    <w:p w14:paraId="29F46B39" w14:textId="77777777" w:rsidR="00B7451B" w:rsidRPr="001109A4" w:rsidRDefault="00000000" w:rsidP="001109A4">
      <w:pPr>
        <w:spacing w:after="0" w:line="240" w:lineRule="auto"/>
        <w:contextualSpacing/>
        <w:jc w:val="both"/>
        <w:rPr>
          <w:rFonts w:ascii="Times New Roman" w:hAnsi="Times New Roman" w:cs="Times New Roman"/>
          <w:sz w:val="20"/>
          <w:szCs w:val="20"/>
          <w:lang w:val="en-US"/>
        </w:rPr>
      </w:pP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m:t>
            </m:r>
          </m:sub>
        </m:sSub>
      </m:oMath>
      <w:r w:rsidR="00B7451B" w:rsidRPr="001109A4">
        <w:rPr>
          <w:rFonts w:ascii="Times New Roman" w:hAnsi="Times New Roman" w:cs="Times New Roman"/>
          <w:sz w:val="20"/>
          <w:szCs w:val="20"/>
          <w:lang w:val="en-US"/>
        </w:rPr>
        <w:t xml:space="preserve"> could be estimated as:</w:t>
      </w:r>
    </w:p>
    <w:p w14:paraId="20C243FF"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m:t>
            </m:r>
          </m:sub>
        </m:sSub>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den>
        </m:f>
        <m:r>
          <w:rPr>
            <w:rFonts w:ascii="Cambria Math" w:hAnsi="Cambria Math" w:cs="Times New Roman"/>
            <w:sz w:val="20"/>
            <w:szCs w:val="20"/>
            <w:lang w:val="en-US"/>
          </w:rPr>
          <m:t>×</m:t>
        </m:r>
        <m:d>
          <m:dPr>
            <m:ctrlPr>
              <w:rPr>
                <w:rFonts w:ascii="Cambria Math" w:hAnsi="Cambria Math" w:cs="Times New Roman"/>
                <w:iCs/>
                <w:sz w:val="20"/>
                <w:szCs w:val="20"/>
                <w:lang w:val="en-US"/>
              </w:rPr>
            </m:ctrlPr>
          </m:dPr>
          <m:e>
            <m:r>
              <m:rPr>
                <m:sty m:val="p"/>
              </m:rPr>
              <w:rPr>
                <w:rFonts w:ascii="Cambria Math" w:hAnsi="Cambria Math" w:cs="Times New Roman"/>
                <w:sz w:val="20"/>
                <w:szCs w:val="20"/>
                <w:lang w:val="en-US"/>
              </w:rPr>
              <m:t>1-</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r>
                  <m:rPr>
                    <m:sty m:val="p"/>
                  </m:rPr>
                  <w:rPr>
                    <w:rFonts w:ascii="Cambria Math" w:hAnsi="Cambria Math" w:cs="Times New Roman"/>
                    <w:sz w:val="20"/>
                    <w:szCs w:val="20"/>
                    <w:lang w:val="en-US"/>
                  </w:rPr>
                  <m:t>ˈ</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den>
            </m:f>
          </m:e>
        </m:d>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den>
        </m:f>
      </m:oMath>
      <w:r w:rsidRPr="001109A4">
        <w:rPr>
          <w:rFonts w:ascii="Times New Roman" w:hAnsi="Times New Roman" w:cs="Times New Roman"/>
          <w:sz w:val="20"/>
          <w:szCs w:val="20"/>
        </w:rPr>
        <w:tab/>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rPr>
        <w:instrText xml:space="preserve"> MACROBUTTON MTPlaceRef \* MERGEFORMAT </w:instrText>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rPr>
        <w:instrText xml:space="preserve"> SEQ MTEqn \h \* MERGEFORMAT </w:instrText>
      </w:r>
      <w:r w:rsidRPr="001109A4">
        <w:rPr>
          <w:rFonts w:ascii="Times New Roman" w:hAnsi="Times New Roman" w:cs="Times New Roman"/>
          <w:sz w:val="20"/>
          <w:szCs w:val="20"/>
        </w:rPr>
        <w:fldChar w:fldCharType="end"/>
      </w:r>
      <w:r w:rsidRPr="001109A4">
        <w:rPr>
          <w:rFonts w:ascii="Times New Roman" w:hAnsi="Times New Roman" w:cs="Times New Roman"/>
          <w:sz w:val="20"/>
          <w:szCs w:val="20"/>
        </w:rPr>
        <w:instrText>(</w:instrText>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rPr>
        <w:instrText xml:space="preserve"> SEQ MTEqn \c \* Arabic \* MERGEFORMAT </w:instrText>
      </w:r>
      <w:r w:rsidRPr="001109A4">
        <w:rPr>
          <w:rFonts w:ascii="Times New Roman" w:hAnsi="Times New Roman" w:cs="Times New Roman"/>
          <w:sz w:val="20"/>
          <w:szCs w:val="20"/>
        </w:rPr>
        <w:fldChar w:fldCharType="separate"/>
      </w:r>
      <w:r w:rsidRPr="001109A4">
        <w:rPr>
          <w:rFonts w:ascii="Times New Roman" w:hAnsi="Times New Roman" w:cs="Times New Roman"/>
          <w:noProof/>
          <w:sz w:val="20"/>
          <w:szCs w:val="20"/>
        </w:rPr>
        <w:instrText>11</w:instrText>
      </w:r>
      <w:r w:rsidRPr="001109A4">
        <w:rPr>
          <w:rFonts w:ascii="Times New Roman" w:hAnsi="Times New Roman" w:cs="Times New Roman"/>
          <w:noProof/>
          <w:sz w:val="20"/>
          <w:szCs w:val="20"/>
        </w:rPr>
        <w:fldChar w:fldCharType="end"/>
      </w:r>
      <w:r w:rsidRPr="001109A4">
        <w:rPr>
          <w:rFonts w:ascii="Times New Roman" w:hAnsi="Times New Roman" w:cs="Times New Roman"/>
          <w:sz w:val="20"/>
          <w:szCs w:val="20"/>
        </w:rPr>
        <w:instrText>)</w:instrText>
      </w:r>
      <w:r w:rsidRPr="001109A4">
        <w:rPr>
          <w:rFonts w:ascii="Times New Roman" w:hAnsi="Times New Roman" w:cs="Times New Roman"/>
          <w:sz w:val="20"/>
          <w:szCs w:val="20"/>
        </w:rPr>
        <w:fldChar w:fldCharType="end"/>
      </w:r>
    </w:p>
    <w:p w14:paraId="57B762C1"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The following factorization is proposed:</w:t>
      </w:r>
    </w:p>
    <w:p w14:paraId="31546D24" w14:textId="77777777" w:rsidR="00B7451B" w:rsidRPr="001109A4" w:rsidRDefault="00B7451B" w:rsidP="001109A4">
      <w:pPr>
        <w:pStyle w:val="MTDisplayEquation"/>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lang w:val="en-US"/>
        </w:rPr>
        <w:tab/>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m:t>
            </m:r>
          </m:sub>
        </m:sSub>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den>
        </m:f>
        <m:r>
          <m:rPr>
            <m:sty m:val="p"/>
          </m:rPr>
          <w:rPr>
            <w:rFonts w:ascii="Cambria Math" w:hAnsi="Cambria Math" w:cs="Times New Roman"/>
            <w:sz w:val="20"/>
            <w:szCs w:val="20"/>
            <w:lang w:val="en-US"/>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0</m:t>
                </m:r>
              </m:sub>
            </m:sSub>
            <m:r>
              <m:rPr>
                <m:sty m:val="p"/>
              </m:rPr>
              <w:rPr>
                <w:rFonts w:ascii="Cambria Math" w:hAnsi="Cambria Math" w:cs="Times New Roman"/>
                <w:sz w:val="20"/>
                <w:szCs w:val="20"/>
                <w:lang w:val="en-US"/>
              </w:rPr>
              <m:t>ˈ+</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0</m:t>
                </m:r>
              </m:sub>
            </m:sSub>
            <m:r>
              <m:rPr>
                <m:sty m:val="p"/>
              </m:rPr>
              <w:rPr>
                <w:rFonts w:ascii="Cambria Math" w:hAnsi="Cambria Math" w:cs="Times New Roman"/>
                <w:sz w:val="20"/>
                <w:szCs w:val="20"/>
                <w:lang w:val="en-US"/>
              </w:rPr>
              <m:t>ˈ</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den>
        </m:f>
        <m:r>
          <m:rPr>
            <m:sty m:val="p"/>
          </m:rPr>
          <w:rPr>
            <w:rFonts w:ascii="Cambria Math" w:hAnsi="Cambria Math" w:cs="Times New Roman"/>
            <w:sz w:val="20"/>
            <w:szCs w:val="20"/>
            <w:lang w:val="en-US"/>
          </w:rPr>
          <m:t>=</m:t>
        </m:r>
        <m:limLow>
          <m:limLowPr>
            <m:ctrlPr>
              <w:rPr>
                <w:rFonts w:ascii="Cambria Math" w:hAnsi="Cambria Math" w:cs="Times New Roman"/>
                <w:iCs/>
                <w:sz w:val="20"/>
                <w:szCs w:val="20"/>
                <w:lang w:val="en-US"/>
              </w:rPr>
            </m:ctrlPr>
          </m:limLowPr>
          <m:e>
            <m:limLow>
              <m:limLowPr>
                <m:ctrlPr>
                  <w:rPr>
                    <w:rFonts w:ascii="Cambria Math" w:hAnsi="Cambria Math" w:cs="Times New Roman"/>
                    <w:iCs/>
                    <w:sz w:val="20"/>
                    <w:szCs w:val="20"/>
                    <w:lang w:val="en-US"/>
                  </w:rPr>
                </m:ctrlPr>
              </m:limLowPr>
              <m:e>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t</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0</m:t>
                        </m:r>
                      </m:sub>
                    </m:sSub>
                    <m:r>
                      <m:rPr>
                        <m:sty m:val="p"/>
                      </m:rPr>
                      <w:rPr>
                        <w:rFonts w:ascii="Cambria Math" w:hAnsi="Cambria Math" w:cs="Times New Roman"/>
                        <w:sz w:val="20"/>
                        <w:szCs w:val="20"/>
                        <w:lang w:val="en-US"/>
                      </w:rPr>
                      <m:t>ˈ</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den>
                </m:f>
              </m:e>
              <m:lim>
                <m:r>
                  <m:rPr>
                    <m:sty m:val="p"/>
                  </m:rPr>
                  <w:rPr>
                    <w:rFonts w:ascii="Cambria Math" w:eastAsia="Malgun Gothic" w:hAnsi="Cambria Math" w:cs="Times New Roman"/>
                    <w:sz w:val="20"/>
                    <w:szCs w:val="20"/>
                    <w:lang w:val="en-US"/>
                  </w:rPr>
                  <m:t>︸</m:t>
                </m:r>
              </m:lim>
            </m:limLow>
          </m:e>
          <m:li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NOa</m:t>
                </m:r>
              </m:sub>
            </m:sSub>
          </m:lim>
        </m:limLow>
        <m:r>
          <m:rPr>
            <m:sty m:val="p"/>
          </m:rPr>
          <w:rPr>
            <w:rFonts w:ascii="Cambria Math" w:hAnsi="Cambria Math" w:cs="Times New Roman"/>
            <w:sz w:val="20"/>
            <w:szCs w:val="20"/>
            <w:lang w:val="en-US"/>
          </w:rPr>
          <m:t>+</m:t>
        </m:r>
        <m:limLow>
          <m:limLowPr>
            <m:ctrlPr>
              <w:rPr>
                <w:rFonts w:ascii="Cambria Math" w:hAnsi="Cambria Math" w:cs="Times New Roman"/>
                <w:iCs/>
                <w:sz w:val="20"/>
                <w:szCs w:val="20"/>
                <w:lang w:val="en-US"/>
              </w:rPr>
            </m:ctrlPr>
          </m:limLowPr>
          <m:e>
            <m:limLow>
              <m:limLowPr>
                <m:ctrlPr>
                  <w:rPr>
                    <w:rFonts w:ascii="Cambria Math" w:hAnsi="Cambria Math" w:cs="Times New Roman"/>
                    <w:iCs/>
                    <w:sz w:val="20"/>
                    <w:szCs w:val="20"/>
                    <w:lang w:val="en-US"/>
                  </w:rPr>
                </m:ctrlPr>
              </m:limLowPr>
              <m:e>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0</m:t>
                        </m:r>
                      </m:sub>
                    </m:sSub>
                    <m:r>
                      <m:rPr>
                        <m:sty m:val="p"/>
                      </m:rPr>
                      <w:rPr>
                        <w:rFonts w:ascii="Cambria Math" w:hAnsi="Cambria Math" w:cs="Times New Roman"/>
                        <w:sz w:val="20"/>
                        <w:szCs w:val="20"/>
                        <w:lang w:val="en-US"/>
                      </w:rPr>
                      <m:t>ˈ</m:t>
                    </m:r>
                  </m:num>
                  <m:den>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F</m:t>
                        </m:r>
                      </m:e>
                      <m:sub>
                        <m:r>
                          <m:rPr>
                            <m:sty m:val="p"/>
                          </m:rPr>
                          <w:rPr>
                            <w:rFonts w:ascii="Cambria Math" w:hAnsi="Cambria Math" w:cs="Times New Roman"/>
                            <w:sz w:val="20"/>
                            <w:szCs w:val="20"/>
                            <w:lang w:val="en-US"/>
                          </w:rPr>
                          <m:t>m</m:t>
                        </m:r>
                      </m:sub>
                    </m:sSub>
                  </m:den>
                </m:f>
              </m:e>
              <m:lim>
                <m:r>
                  <m:rPr>
                    <m:sty m:val="p"/>
                  </m:rPr>
                  <w:rPr>
                    <w:rFonts w:ascii="Cambria Math" w:eastAsia="Malgun Gothic" w:hAnsi="Cambria Math" w:cs="Times New Roman"/>
                    <w:sz w:val="20"/>
                    <w:szCs w:val="20"/>
                    <w:lang w:val="en-US"/>
                  </w:rPr>
                  <m:t>︸</m:t>
                </m:r>
              </m:lim>
            </m:limLow>
          </m:e>
          <m:li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NOb</m:t>
                </m:r>
              </m:sub>
            </m:sSub>
          </m:lim>
        </m:limLow>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NOa</m:t>
            </m:r>
          </m:sub>
        </m:sSub>
        <m:r>
          <m:rPr>
            <m:sty m:val="p"/>
          </m:rPr>
          <w:rPr>
            <w:rFonts w:ascii="Cambria Math" w:hAnsi="Cambria Math" w:cs="Times New Roman"/>
            <w:sz w:val="20"/>
            <w:szCs w:val="20"/>
            <w:lang w:val="en-US"/>
          </w:rPr>
          <m:t>+</m:t>
        </m:r>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NOb</m:t>
            </m:r>
          </m:sub>
        </m:sSub>
      </m:oMath>
      <w:r w:rsidRPr="001109A4">
        <w:rPr>
          <w:rFonts w:ascii="Times New Roman" w:hAnsi="Times New Roman" w:cs="Times New Roman"/>
          <w:sz w:val="20"/>
          <w:szCs w:val="20"/>
        </w:rPr>
        <w:tab/>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rPr>
        <w:instrText xml:space="preserve"> MACROBUTTON MTPlaceRef \* MERGEFORMAT </w:instrText>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rPr>
        <w:instrText xml:space="preserve"> SEQ MTEqn \h \* MERGEFORMAT </w:instrText>
      </w:r>
      <w:r w:rsidRPr="001109A4">
        <w:rPr>
          <w:rFonts w:ascii="Times New Roman" w:hAnsi="Times New Roman" w:cs="Times New Roman"/>
          <w:sz w:val="20"/>
          <w:szCs w:val="20"/>
        </w:rPr>
        <w:fldChar w:fldCharType="end"/>
      </w:r>
      <w:r w:rsidRPr="001109A4">
        <w:rPr>
          <w:rFonts w:ascii="Times New Roman" w:hAnsi="Times New Roman" w:cs="Times New Roman"/>
          <w:sz w:val="20"/>
          <w:szCs w:val="20"/>
        </w:rPr>
        <w:instrText>(</w:instrText>
      </w:r>
      <w:r w:rsidRPr="001109A4">
        <w:rPr>
          <w:rFonts w:ascii="Times New Roman" w:hAnsi="Times New Roman" w:cs="Times New Roman"/>
          <w:sz w:val="20"/>
          <w:szCs w:val="20"/>
        </w:rPr>
        <w:fldChar w:fldCharType="begin"/>
      </w:r>
      <w:r w:rsidRPr="001109A4">
        <w:rPr>
          <w:rFonts w:ascii="Times New Roman" w:hAnsi="Times New Roman" w:cs="Times New Roman"/>
          <w:sz w:val="20"/>
          <w:szCs w:val="20"/>
        </w:rPr>
        <w:instrText xml:space="preserve"> SEQ MTEqn \c \* Arabic \* MERGEFORMAT </w:instrText>
      </w:r>
      <w:r w:rsidRPr="001109A4">
        <w:rPr>
          <w:rFonts w:ascii="Times New Roman" w:hAnsi="Times New Roman" w:cs="Times New Roman"/>
          <w:sz w:val="20"/>
          <w:szCs w:val="20"/>
        </w:rPr>
        <w:fldChar w:fldCharType="separate"/>
      </w:r>
      <w:r w:rsidRPr="001109A4">
        <w:rPr>
          <w:rFonts w:ascii="Times New Roman" w:hAnsi="Times New Roman" w:cs="Times New Roman"/>
          <w:noProof/>
          <w:sz w:val="20"/>
          <w:szCs w:val="20"/>
        </w:rPr>
        <w:instrText>12</w:instrText>
      </w:r>
      <w:r w:rsidRPr="001109A4">
        <w:rPr>
          <w:rFonts w:ascii="Times New Roman" w:hAnsi="Times New Roman" w:cs="Times New Roman"/>
          <w:noProof/>
          <w:sz w:val="20"/>
          <w:szCs w:val="20"/>
        </w:rPr>
        <w:fldChar w:fldCharType="end"/>
      </w:r>
      <w:r w:rsidRPr="001109A4">
        <w:rPr>
          <w:rFonts w:ascii="Times New Roman" w:hAnsi="Times New Roman" w:cs="Times New Roman"/>
          <w:sz w:val="20"/>
          <w:szCs w:val="20"/>
        </w:rPr>
        <w:instrText>)</w:instrText>
      </w:r>
      <w:r w:rsidRPr="001109A4">
        <w:rPr>
          <w:rFonts w:ascii="Times New Roman" w:hAnsi="Times New Roman" w:cs="Times New Roman"/>
          <w:sz w:val="20"/>
          <w:szCs w:val="20"/>
        </w:rPr>
        <w:fldChar w:fldCharType="end"/>
      </w:r>
    </w:p>
    <w:p w14:paraId="0EEBCE8E" w14:textId="5AACDEF9"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Where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NOa</m:t>
            </m:r>
          </m:sub>
        </m:sSub>
      </m:oMath>
      <w:r w:rsidRPr="001109A4">
        <w:rPr>
          <w:rFonts w:ascii="Times New Roman" w:hAnsi="Times New Roman" w:cs="Times New Roman"/>
          <w:sz w:val="20"/>
          <w:szCs w:val="20"/>
          <w:lang w:val="en-US"/>
        </w:rPr>
        <w:t xml:space="preserve"> is the basal quantum yield of thermal dynamic dissipation within PSII when the pool of plastoquinone A (Q</w:t>
      </w:r>
      <w:r w:rsidRPr="001109A4">
        <w:rPr>
          <w:rFonts w:ascii="Times New Roman" w:hAnsi="Times New Roman" w:cs="Times New Roman"/>
          <w:sz w:val="20"/>
          <w:szCs w:val="20"/>
          <w:vertAlign w:val="subscript"/>
          <w:lang w:val="en-US"/>
        </w:rPr>
        <w:t>As</w:t>
      </w:r>
      <w:r w:rsidRPr="001109A4">
        <w:rPr>
          <w:rFonts w:ascii="Times New Roman" w:hAnsi="Times New Roman" w:cs="Times New Roman"/>
          <w:sz w:val="20"/>
          <w:szCs w:val="20"/>
          <w:lang w:val="en-US"/>
        </w:rPr>
        <w:t xml:space="preserve">) is partially oxidized or partially reduced and </w:t>
      </w:r>
      <m:oMath>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en-US"/>
              </w:rPr>
              <m:t>Φ</m:t>
            </m:r>
          </m:e>
          <m:sub>
            <m:r>
              <m:rPr>
                <m:sty m:val="p"/>
              </m:rPr>
              <w:rPr>
                <w:rFonts w:ascii="Cambria Math" w:hAnsi="Cambria Math" w:cs="Times New Roman"/>
                <w:sz w:val="20"/>
                <w:szCs w:val="20"/>
                <w:lang w:val="en-US"/>
              </w:rPr>
              <m:t>NOb</m:t>
            </m:r>
          </m:sub>
        </m:sSub>
      </m:oMath>
      <w:r w:rsidRPr="001109A4">
        <w:rPr>
          <w:rFonts w:ascii="Times New Roman" w:hAnsi="Times New Roman" w:cs="Times New Roman"/>
          <w:sz w:val="20"/>
          <w:szCs w:val="20"/>
          <w:lang w:val="en-US"/>
        </w:rPr>
        <w:t xml:space="preserve"> </w:t>
      </w:r>
      <w:bookmarkStart w:id="9" w:name="_Hlk139563147"/>
      <w:r w:rsidRPr="001109A4">
        <w:rPr>
          <w:rFonts w:ascii="Times New Roman" w:hAnsi="Times New Roman" w:cs="Times New Roman"/>
          <w:sz w:val="20"/>
          <w:szCs w:val="20"/>
          <w:lang w:val="en-US"/>
        </w:rPr>
        <w:t>is the basal quantum yield of thermal dissipation within PSII in dark adapted conditions when Q</w:t>
      </w:r>
      <w:r w:rsidRPr="001109A4">
        <w:rPr>
          <w:rFonts w:ascii="Times New Roman" w:hAnsi="Times New Roman" w:cs="Times New Roman"/>
          <w:sz w:val="20"/>
          <w:szCs w:val="20"/>
          <w:vertAlign w:val="subscript"/>
          <w:lang w:val="en-US"/>
        </w:rPr>
        <w:t>As</w:t>
      </w:r>
      <w:r w:rsidRPr="001109A4">
        <w:rPr>
          <w:rFonts w:ascii="Times New Roman" w:hAnsi="Times New Roman" w:cs="Times New Roman"/>
          <w:sz w:val="20"/>
          <w:szCs w:val="20"/>
          <w:lang w:val="en-US"/>
        </w:rPr>
        <w:t xml:space="preserve"> is fully oxidized </w:t>
      </w:r>
      <w:r w:rsidRPr="001109A4">
        <w:rPr>
          <w:rFonts w:ascii="Times New Roman" w:hAnsi="Times New Roman" w:cs="Times New Roman"/>
          <w:noProof/>
          <w:sz w:val="20"/>
          <w:szCs w:val="20"/>
          <w:lang w:val="en-US"/>
        </w:rPr>
        <w:t xml:space="preserve">(Hikosaka </w:t>
      </w:r>
      <w:r w:rsidRPr="001109A4">
        <w:rPr>
          <w:rFonts w:ascii="Times New Roman" w:hAnsi="Times New Roman" w:cs="Times New Roman"/>
          <w:i/>
          <w:noProof/>
          <w:sz w:val="20"/>
          <w:szCs w:val="20"/>
          <w:lang w:val="en-US"/>
        </w:rPr>
        <w:t>et al.</w:t>
      </w:r>
      <w:r w:rsidRPr="001109A4">
        <w:rPr>
          <w:rFonts w:ascii="Times New Roman" w:hAnsi="Times New Roman" w:cs="Times New Roman"/>
          <w:noProof/>
          <w:sz w:val="20"/>
          <w:szCs w:val="20"/>
          <w:lang w:val="en-US"/>
        </w:rPr>
        <w:t xml:space="preserve"> 2004)</w:t>
      </w:r>
      <w:r w:rsidRPr="001109A4">
        <w:rPr>
          <w:rFonts w:ascii="Times New Roman" w:hAnsi="Times New Roman" w:cs="Times New Roman"/>
          <w:sz w:val="20"/>
          <w:szCs w:val="20"/>
          <w:lang w:val="en-US"/>
        </w:rPr>
        <w:t xml:space="preserve">. </w:t>
      </w:r>
      <w:bookmarkEnd w:id="9"/>
    </w:p>
    <w:bookmarkEnd w:id="2"/>
    <w:p w14:paraId="075FD436" w14:textId="77777777" w:rsidR="00B7451B" w:rsidRPr="001109A4" w:rsidRDefault="00B7451B" w:rsidP="001109A4">
      <w:pPr>
        <w:spacing w:after="0" w:line="240" w:lineRule="auto"/>
        <w:contextualSpacing/>
        <w:jc w:val="both"/>
        <w:rPr>
          <w:rFonts w:ascii="Times New Roman" w:eastAsia="Arial" w:hAnsi="Times New Roman" w:cs="Times New Roman"/>
          <w:sz w:val="20"/>
          <w:szCs w:val="20"/>
          <w:lang w:val="en-US"/>
        </w:rPr>
      </w:pPr>
    </w:p>
    <w:p w14:paraId="0B90E7FE" w14:textId="0BB779E2" w:rsidR="00B7451B" w:rsidRPr="001109A4" w:rsidRDefault="00B7451B" w:rsidP="001109A4">
      <w:pPr>
        <w:pStyle w:val="Titulek"/>
        <w:keepNext/>
        <w:spacing w:after="0"/>
        <w:contextualSpacing/>
        <w:jc w:val="both"/>
        <w:rPr>
          <w:rFonts w:ascii="Times New Roman" w:hAnsi="Times New Roman" w:cs="Times New Roman"/>
          <w:b w:val="0"/>
          <w:bCs/>
          <w:szCs w:val="20"/>
          <w:lang w:val="en-US"/>
        </w:rPr>
      </w:pPr>
      <w:r w:rsidRPr="001C3879">
        <w:rPr>
          <w:rFonts w:ascii="Times New Roman" w:hAnsi="Times New Roman" w:cs="Times New Roman"/>
          <w:b w:val="0"/>
          <w:bCs/>
          <w:szCs w:val="20"/>
          <w:lang w:val="en-US"/>
        </w:rPr>
        <w:t>Data 2S</w:t>
      </w:r>
      <w:r w:rsidR="001C3879" w:rsidRPr="001C3879">
        <w:rPr>
          <w:rFonts w:ascii="Times New Roman" w:hAnsi="Times New Roman" w:cs="Times New Roman"/>
          <w:b w:val="0"/>
          <w:bCs/>
          <w:szCs w:val="20"/>
          <w:lang w:val="en-US"/>
        </w:rPr>
        <w:t>.</w:t>
      </w:r>
      <w:r w:rsidRPr="001109A4">
        <w:rPr>
          <w:rFonts w:ascii="Times New Roman" w:hAnsi="Times New Roman" w:cs="Times New Roman"/>
          <w:b w:val="0"/>
          <w:bCs/>
          <w:szCs w:val="20"/>
          <w:lang w:val="en-US"/>
        </w:rPr>
        <w:t xml:space="preserve"> General linear model and analysis of variance with three-way interactions</w:t>
      </w:r>
      <w:r w:rsidR="001C3879">
        <w:rPr>
          <w:rFonts w:ascii="Times New Roman" w:hAnsi="Times New Roman" w:cs="Times New Roman"/>
          <w:b w:val="0"/>
          <w:bCs/>
          <w:szCs w:val="20"/>
          <w:lang w:val="en-US"/>
        </w:rPr>
        <w:t>.</w:t>
      </w:r>
    </w:p>
    <w:p w14:paraId="5120A289" w14:textId="77777777" w:rsidR="00B7451B" w:rsidRPr="001109A4" w:rsidRDefault="00B7451B" w:rsidP="001109A4">
      <w:pPr>
        <w:spacing w:after="0" w:line="240" w:lineRule="auto"/>
        <w:contextualSpacing/>
        <w:jc w:val="both"/>
        <w:rPr>
          <w:rFonts w:ascii="Times New Roman" w:hAnsi="Times New Roman" w:cs="Times New Roman"/>
          <w:bCs/>
          <w:sz w:val="20"/>
          <w:szCs w:val="20"/>
          <w:lang w:val="en-US"/>
        </w:rPr>
      </w:pPr>
      <w:r w:rsidRPr="001109A4">
        <w:rPr>
          <w:rFonts w:ascii="Times New Roman" w:hAnsi="Times New Roman" w:cs="Times New Roman"/>
          <w:bCs/>
          <w:sz w:val="20"/>
          <w:szCs w:val="20"/>
          <w:lang w:val="en-US"/>
        </w:rPr>
        <w:t>The general linear model was:</w:t>
      </w:r>
    </w:p>
    <w:p w14:paraId="6C084280"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position w:val="-38"/>
          <w:sz w:val="20"/>
          <w:szCs w:val="20"/>
          <w:lang w:val="en-US"/>
        </w:rPr>
        <w:object w:dxaOrig="5660" w:dyaOrig="880" w14:anchorId="6F342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7pt;height:43.1pt" o:ole="">
            <v:imagedata r:id="rId12" o:title=""/>
          </v:shape>
          <o:OLEObject Type="Embed" ProgID="Equation.DSMT4" ShapeID="_x0000_i1025" DrawAspect="Content" ObjectID="_1822207530" r:id="rId13"/>
        </w:object>
      </w:r>
    </w:p>
    <w:p w14:paraId="13EC1573" w14:textId="77777777" w:rsidR="00B7451B" w:rsidRPr="001109A4" w:rsidRDefault="00B7451B" w:rsidP="001109A4">
      <w:pPr>
        <w:spacing w:after="0" w:line="240" w:lineRule="auto"/>
        <w:contextualSpacing/>
        <w:jc w:val="both"/>
        <w:rPr>
          <w:rFonts w:ascii="Times New Roman" w:eastAsia="Arial" w:hAnsi="Times New Roman" w:cs="Times New Roman"/>
          <w:sz w:val="20"/>
          <w:szCs w:val="20"/>
          <w:lang w:val="en-US"/>
        </w:rPr>
      </w:pPr>
      <w:bookmarkStart w:id="10" w:name="_Hlk103261026"/>
      <w:r w:rsidRPr="001109A4">
        <w:rPr>
          <w:rFonts w:ascii="Times New Roman" w:hAnsi="Times New Roman" w:cs="Times New Roman"/>
          <w:bCs/>
          <w:sz w:val="20"/>
          <w:szCs w:val="20"/>
          <w:lang w:val="en-US"/>
        </w:rPr>
        <w:t xml:space="preserve">where </w:t>
      </w:r>
      <w:r w:rsidRPr="001109A4">
        <w:rPr>
          <w:rFonts w:ascii="Times New Roman" w:eastAsia="Arial" w:hAnsi="Times New Roman" w:cs="Times New Roman"/>
          <w:i/>
          <w:iCs/>
          <w:sz w:val="20"/>
          <w:szCs w:val="20"/>
          <w:lang w:val="en-US"/>
        </w:rPr>
        <w:t>µ</w:t>
      </w:r>
      <w:r w:rsidRPr="001109A4">
        <w:rPr>
          <w:rFonts w:ascii="Times New Roman" w:eastAsia="Arial" w:hAnsi="Times New Roman" w:cs="Times New Roman"/>
          <w:sz w:val="20"/>
          <w:szCs w:val="20"/>
          <w:lang w:val="en-US"/>
        </w:rPr>
        <w:t xml:space="preserve"> is a constant,</w:t>
      </w:r>
      <w:r w:rsidRPr="001109A4">
        <w:rPr>
          <w:rFonts w:ascii="Times New Roman" w:eastAsia="Arial" w:hAnsi="Times New Roman" w:cs="Times New Roman"/>
          <w:i/>
          <w:iCs/>
          <w:sz w:val="20"/>
          <w:szCs w:val="20"/>
          <w:lang w:val="en-US"/>
        </w:rPr>
        <w:t xml:space="preserve"> </w:t>
      </w:r>
      <w:r w:rsidRPr="001109A4">
        <w:rPr>
          <w:rFonts w:ascii="Times New Roman" w:eastAsia="Arial" w:hAnsi="Times New Roman" w:cs="Times New Roman"/>
          <w:i/>
          <w:iCs/>
          <w:position w:val="-12"/>
          <w:sz w:val="20"/>
          <w:szCs w:val="20"/>
          <w:lang w:val="en-US"/>
        </w:rPr>
        <w:object w:dxaOrig="380" w:dyaOrig="360" w14:anchorId="3E5DCF6F">
          <v:shape id="_x0000_i1026" type="#_x0000_t75" style="width:19.4pt;height:19.4pt" o:ole="">
            <v:imagedata r:id="rId14" o:title=""/>
          </v:shape>
          <o:OLEObject Type="Embed" ProgID="Equation.DSMT4" ShapeID="_x0000_i1026" DrawAspect="Content" ObjectID="_1822207531" r:id="rId15"/>
        </w:object>
      </w:r>
      <w:r w:rsidRPr="001109A4">
        <w:rPr>
          <w:rFonts w:ascii="Times New Roman" w:eastAsia="Arial" w:hAnsi="Times New Roman" w:cs="Times New Roman"/>
          <w:sz w:val="20"/>
          <w:szCs w:val="20"/>
          <w:vertAlign w:val="subscript"/>
          <w:lang w:val="en-US"/>
        </w:rPr>
        <w:t xml:space="preserve"> </w:t>
      </w:r>
      <w:r w:rsidRPr="001109A4">
        <w:rPr>
          <w:rFonts w:ascii="Times New Roman" w:eastAsia="Arial" w:hAnsi="Times New Roman" w:cs="Times New Roman"/>
          <w:sz w:val="20"/>
          <w:szCs w:val="20"/>
          <w:lang w:val="en-US"/>
        </w:rPr>
        <w:t xml:space="preserve"> is the effect of light treatment </w:t>
      </w:r>
      <w:proofErr w:type="spellStart"/>
      <w:r w:rsidRPr="001109A4">
        <w:rPr>
          <w:rFonts w:ascii="Times New Roman" w:eastAsia="Arial" w:hAnsi="Times New Roman" w:cs="Times New Roman"/>
          <w:i/>
          <w:iCs/>
          <w:sz w:val="20"/>
          <w:szCs w:val="20"/>
          <w:lang w:val="en-US"/>
        </w:rPr>
        <w:t>i</w:t>
      </w:r>
      <w:proofErr w:type="spellEnd"/>
      <w:r w:rsidRPr="001109A4">
        <w:rPr>
          <w:rFonts w:ascii="Times New Roman" w:eastAsia="Arial" w:hAnsi="Times New Roman" w:cs="Times New Roman"/>
          <w:sz w:val="20"/>
          <w:szCs w:val="20"/>
          <w:lang w:val="en-US"/>
        </w:rPr>
        <w:t xml:space="preserve">-level, </w:t>
      </w:r>
      <w:r w:rsidRPr="001109A4">
        <w:rPr>
          <w:rFonts w:ascii="Times New Roman" w:eastAsia="Arial" w:hAnsi="Times New Roman" w:cs="Times New Roman"/>
          <w:position w:val="-14"/>
          <w:sz w:val="20"/>
          <w:szCs w:val="20"/>
          <w:lang w:val="en-US"/>
        </w:rPr>
        <w:object w:dxaOrig="720" w:dyaOrig="380" w14:anchorId="2FEBA892">
          <v:shape id="_x0000_i1027" type="#_x0000_t75" style="width:36.65pt;height:19.4pt" o:ole="">
            <v:imagedata r:id="rId16" o:title=""/>
          </v:shape>
          <o:OLEObject Type="Embed" ProgID="Equation.DSMT4" ShapeID="_x0000_i1027" DrawAspect="Content" ObjectID="_1822207532" r:id="rId17"/>
        </w:object>
      </w:r>
      <w:r w:rsidRPr="001109A4">
        <w:rPr>
          <w:rFonts w:ascii="Times New Roman" w:eastAsia="Arial" w:hAnsi="Times New Roman" w:cs="Times New Roman"/>
          <w:sz w:val="20"/>
          <w:szCs w:val="20"/>
          <w:lang w:val="en-US"/>
        </w:rPr>
        <w:t xml:space="preserve"> is the effect of defined spectrum actinic light </w:t>
      </w:r>
      <w:r w:rsidRPr="001109A4">
        <w:rPr>
          <w:rFonts w:ascii="Times New Roman" w:eastAsia="Arial" w:hAnsi="Times New Roman" w:cs="Times New Roman"/>
          <w:i/>
          <w:iCs/>
          <w:sz w:val="20"/>
          <w:szCs w:val="20"/>
          <w:lang w:val="en-US"/>
        </w:rPr>
        <w:t>j</w:t>
      </w:r>
      <w:r w:rsidRPr="001109A4">
        <w:rPr>
          <w:rFonts w:ascii="Times New Roman" w:eastAsia="Arial" w:hAnsi="Times New Roman" w:cs="Times New Roman"/>
          <w:sz w:val="20"/>
          <w:szCs w:val="20"/>
          <w:lang w:val="en-US"/>
        </w:rPr>
        <w:t xml:space="preserve">-level, </w:t>
      </w:r>
      <w:r w:rsidRPr="001109A4">
        <w:rPr>
          <w:rFonts w:ascii="Times New Roman" w:eastAsia="Arial" w:hAnsi="Times New Roman" w:cs="Times New Roman"/>
          <w:position w:val="-12"/>
          <w:sz w:val="20"/>
          <w:szCs w:val="20"/>
          <w:lang w:val="en-US"/>
        </w:rPr>
        <w:object w:dxaOrig="320" w:dyaOrig="360" w14:anchorId="7EAEBB4F">
          <v:shape id="_x0000_i1028" type="#_x0000_t75" style="width:15.5pt;height:19.4pt" o:ole="">
            <v:imagedata r:id="rId18" o:title=""/>
          </v:shape>
          <o:OLEObject Type="Embed" ProgID="Equation.DSMT4" ShapeID="_x0000_i1028" DrawAspect="Content" ObjectID="_1822207533" r:id="rId19"/>
        </w:object>
      </w:r>
      <w:r w:rsidRPr="001109A4">
        <w:rPr>
          <w:rFonts w:ascii="Times New Roman" w:eastAsia="Arial" w:hAnsi="Times New Roman" w:cs="Times New Roman"/>
          <w:sz w:val="20"/>
          <w:szCs w:val="20"/>
          <w:lang w:val="en-US"/>
        </w:rPr>
        <w:t xml:space="preserve"> is the effect of genotype </w:t>
      </w:r>
      <w:r w:rsidRPr="001109A4">
        <w:rPr>
          <w:rFonts w:ascii="Times New Roman" w:eastAsia="Arial" w:hAnsi="Times New Roman" w:cs="Times New Roman"/>
          <w:i/>
          <w:iCs/>
          <w:sz w:val="20"/>
          <w:szCs w:val="20"/>
          <w:lang w:val="en-US"/>
        </w:rPr>
        <w:t>k</w:t>
      </w:r>
      <w:r w:rsidRPr="001109A4">
        <w:rPr>
          <w:rFonts w:ascii="Times New Roman" w:eastAsia="Arial" w:hAnsi="Times New Roman" w:cs="Times New Roman"/>
          <w:sz w:val="20"/>
          <w:szCs w:val="20"/>
          <w:lang w:val="en-US"/>
        </w:rPr>
        <w:t xml:space="preserve">-level, </w:t>
      </w:r>
      <w:r w:rsidRPr="001109A4">
        <w:rPr>
          <w:rFonts w:ascii="Times New Roman" w:hAnsi="Times New Roman" w:cs="Times New Roman"/>
          <w:position w:val="-14"/>
          <w:sz w:val="20"/>
          <w:szCs w:val="20"/>
        </w:rPr>
        <w:object w:dxaOrig="1040" w:dyaOrig="400" w14:anchorId="1054B07A">
          <v:shape id="_x0000_i1029" type="#_x0000_t75" style="width:51.3pt;height:21.15pt" o:ole="">
            <v:imagedata r:id="rId20" o:title=""/>
          </v:shape>
          <o:OLEObject Type="Embed" ProgID="Equation.DSMT4" ShapeID="_x0000_i1029" DrawAspect="Content" ObjectID="_1822207534" r:id="rId21"/>
        </w:object>
      </w:r>
      <w:r w:rsidRPr="001109A4">
        <w:rPr>
          <w:rFonts w:ascii="Times New Roman" w:eastAsia="Arial" w:hAnsi="Times New Roman" w:cs="Times New Roman"/>
          <w:sz w:val="20"/>
          <w:szCs w:val="20"/>
          <w:lang w:val="en-US"/>
        </w:rPr>
        <w:t xml:space="preserve"> is the interaction effect of genotype </w:t>
      </w:r>
      <w:r w:rsidRPr="001109A4">
        <w:rPr>
          <w:rFonts w:ascii="Times New Roman" w:eastAsia="Arial" w:hAnsi="Times New Roman" w:cs="Times New Roman"/>
          <w:i/>
          <w:iCs/>
          <w:sz w:val="20"/>
          <w:szCs w:val="20"/>
          <w:lang w:val="en-US"/>
        </w:rPr>
        <w:t>k</w:t>
      </w:r>
      <w:r w:rsidRPr="001109A4">
        <w:rPr>
          <w:rFonts w:ascii="Times New Roman" w:eastAsia="Arial" w:hAnsi="Times New Roman" w:cs="Times New Roman"/>
          <w:sz w:val="20"/>
          <w:szCs w:val="20"/>
          <w:lang w:val="en-US"/>
        </w:rPr>
        <w:t xml:space="preserve">-level and light treatment </w:t>
      </w:r>
      <w:proofErr w:type="spellStart"/>
      <w:r w:rsidRPr="001109A4">
        <w:rPr>
          <w:rFonts w:ascii="Times New Roman" w:eastAsia="Arial" w:hAnsi="Times New Roman" w:cs="Times New Roman"/>
          <w:i/>
          <w:iCs/>
          <w:sz w:val="20"/>
          <w:szCs w:val="20"/>
          <w:lang w:val="en-US"/>
        </w:rPr>
        <w:t>i</w:t>
      </w:r>
      <w:proofErr w:type="spellEnd"/>
      <w:r w:rsidRPr="001109A4">
        <w:rPr>
          <w:rFonts w:ascii="Times New Roman" w:eastAsia="Arial" w:hAnsi="Times New Roman" w:cs="Times New Roman"/>
          <w:sz w:val="20"/>
          <w:szCs w:val="20"/>
          <w:lang w:val="en-US"/>
        </w:rPr>
        <w:t xml:space="preserve">-level, </w:t>
      </w:r>
      <w:r w:rsidRPr="001109A4">
        <w:rPr>
          <w:rFonts w:ascii="Times New Roman" w:hAnsi="Times New Roman" w:cs="Times New Roman"/>
          <w:position w:val="-18"/>
          <w:sz w:val="20"/>
          <w:szCs w:val="20"/>
        </w:rPr>
        <w:object w:dxaOrig="1320" w:dyaOrig="440" w14:anchorId="1C02E5A8">
          <v:shape id="_x0000_i1030" type="#_x0000_t75" style="width:65.55pt;height:21.55pt" o:ole="">
            <v:imagedata r:id="rId22" o:title=""/>
          </v:shape>
          <o:OLEObject Type="Embed" ProgID="Equation.DSMT4" ShapeID="_x0000_i1030" DrawAspect="Content" ObjectID="_1822207535" r:id="rId23"/>
        </w:object>
      </w:r>
      <w:r w:rsidRPr="001109A4">
        <w:rPr>
          <w:rFonts w:ascii="Times New Roman" w:eastAsia="Arial" w:hAnsi="Times New Roman" w:cs="Times New Roman"/>
          <w:sz w:val="20"/>
          <w:szCs w:val="20"/>
          <w:lang w:val="en-US"/>
        </w:rPr>
        <w:t xml:space="preserve"> is the interaction effect of genotype </w:t>
      </w:r>
      <w:r w:rsidRPr="001109A4">
        <w:rPr>
          <w:rFonts w:ascii="Times New Roman" w:eastAsia="Arial" w:hAnsi="Times New Roman" w:cs="Times New Roman"/>
          <w:i/>
          <w:iCs/>
          <w:sz w:val="20"/>
          <w:szCs w:val="20"/>
          <w:lang w:val="en-US"/>
        </w:rPr>
        <w:t>k</w:t>
      </w:r>
      <w:r w:rsidRPr="001109A4">
        <w:rPr>
          <w:rFonts w:ascii="Times New Roman" w:eastAsia="Arial" w:hAnsi="Times New Roman" w:cs="Times New Roman"/>
          <w:sz w:val="20"/>
          <w:szCs w:val="20"/>
          <w:lang w:val="en-US"/>
        </w:rPr>
        <w:t xml:space="preserve">-level and effect of defined spectrum actinic </w:t>
      </w:r>
      <w:r w:rsidRPr="001109A4">
        <w:rPr>
          <w:rFonts w:ascii="Times New Roman" w:eastAsia="Arial" w:hAnsi="Times New Roman" w:cs="Times New Roman"/>
          <w:i/>
          <w:iCs/>
          <w:sz w:val="20"/>
          <w:szCs w:val="20"/>
          <w:lang w:val="en-US"/>
        </w:rPr>
        <w:t>j</w:t>
      </w:r>
      <w:r w:rsidRPr="001109A4">
        <w:rPr>
          <w:rFonts w:ascii="Times New Roman" w:eastAsia="Arial" w:hAnsi="Times New Roman" w:cs="Times New Roman"/>
          <w:sz w:val="20"/>
          <w:szCs w:val="20"/>
          <w:lang w:val="en-US"/>
        </w:rPr>
        <w:t xml:space="preserve">-level, </w:t>
      </w:r>
      <w:r w:rsidRPr="001109A4">
        <w:rPr>
          <w:rFonts w:ascii="Times New Roman" w:hAnsi="Times New Roman" w:cs="Times New Roman"/>
          <w:position w:val="-18"/>
          <w:sz w:val="20"/>
          <w:szCs w:val="20"/>
        </w:rPr>
        <w:object w:dxaOrig="1420" w:dyaOrig="440" w14:anchorId="36310D63">
          <v:shape id="_x0000_i1031" type="#_x0000_t75" style="width:71.15pt;height:21.55pt" o:ole="">
            <v:imagedata r:id="rId24" o:title=""/>
          </v:shape>
          <o:OLEObject Type="Embed" ProgID="Equation.DSMT4" ShapeID="_x0000_i1031" DrawAspect="Content" ObjectID="_1822207536" r:id="rId25"/>
        </w:object>
      </w:r>
      <w:r w:rsidRPr="001109A4">
        <w:rPr>
          <w:rFonts w:ascii="Times New Roman" w:hAnsi="Times New Roman" w:cs="Times New Roman"/>
          <w:sz w:val="20"/>
          <w:szCs w:val="20"/>
          <w:lang w:val="en-US"/>
        </w:rPr>
        <w:t xml:space="preserve"> </w:t>
      </w:r>
      <w:r w:rsidRPr="001109A4">
        <w:rPr>
          <w:rFonts w:ascii="Times New Roman" w:eastAsia="Arial" w:hAnsi="Times New Roman" w:cs="Times New Roman"/>
          <w:sz w:val="20"/>
          <w:szCs w:val="20"/>
          <w:lang w:val="en-US"/>
        </w:rPr>
        <w:t xml:space="preserve">is the interaction effect of light treatment </w:t>
      </w:r>
      <w:proofErr w:type="spellStart"/>
      <w:r w:rsidRPr="001109A4">
        <w:rPr>
          <w:rFonts w:ascii="Times New Roman" w:eastAsia="Arial" w:hAnsi="Times New Roman" w:cs="Times New Roman"/>
          <w:i/>
          <w:iCs/>
          <w:sz w:val="20"/>
          <w:szCs w:val="20"/>
          <w:lang w:val="en-US"/>
        </w:rPr>
        <w:t>i</w:t>
      </w:r>
      <w:proofErr w:type="spellEnd"/>
      <w:r w:rsidRPr="001109A4">
        <w:rPr>
          <w:rFonts w:ascii="Times New Roman" w:eastAsia="Arial" w:hAnsi="Times New Roman" w:cs="Times New Roman"/>
          <w:sz w:val="20"/>
          <w:szCs w:val="20"/>
          <w:lang w:val="en-US"/>
        </w:rPr>
        <w:t xml:space="preserve">-level and the effect of defined spectrum actinic light </w:t>
      </w:r>
      <w:r w:rsidRPr="001109A4">
        <w:rPr>
          <w:rFonts w:ascii="Times New Roman" w:eastAsia="Arial" w:hAnsi="Times New Roman" w:cs="Times New Roman"/>
          <w:i/>
          <w:iCs/>
          <w:sz w:val="20"/>
          <w:szCs w:val="20"/>
          <w:lang w:val="en-US"/>
        </w:rPr>
        <w:t>j</w:t>
      </w:r>
      <w:r w:rsidRPr="001109A4">
        <w:rPr>
          <w:rFonts w:ascii="Times New Roman" w:eastAsia="Arial" w:hAnsi="Times New Roman" w:cs="Times New Roman"/>
          <w:sz w:val="20"/>
          <w:szCs w:val="20"/>
          <w:lang w:val="en-US"/>
        </w:rPr>
        <w:t xml:space="preserve">-level. </w:t>
      </w:r>
      <w:r w:rsidRPr="001109A4">
        <w:rPr>
          <w:rFonts w:ascii="Times New Roman" w:hAnsi="Times New Roman" w:cs="Times New Roman"/>
          <w:position w:val="-18"/>
          <w:sz w:val="20"/>
          <w:szCs w:val="20"/>
        </w:rPr>
        <w:object w:dxaOrig="1860" w:dyaOrig="440" w14:anchorId="12DB6104">
          <v:shape id="_x0000_i1032" type="#_x0000_t75" style="width:93.55pt;height:21.55pt" o:ole="">
            <v:imagedata r:id="rId26" o:title=""/>
          </v:shape>
          <o:OLEObject Type="Embed" ProgID="Equation.DSMT4" ShapeID="_x0000_i1032" DrawAspect="Content" ObjectID="_1822207537" r:id="rId27"/>
        </w:object>
      </w:r>
      <w:r w:rsidRPr="001109A4">
        <w:rPr>
          <w:rFonts w:ascii="Times New Roman" w:hAnsi="Times New Roman" w:cs="Times New Roman"/>
          <w:sz w:val="20"/>
          <w:szCs w:val="20"/>
          <w:lang w:val="en-US"/>
        </w:rPr>
        <w:t xml:space="preserve"> </w:t>
      </w:r>
      <w:r w:rsidRPr="001109A4">
        <w:rPr>
          <w:rFonts w:ascii="Times New Roman" w:eastAsia="Arial" w:hAnsi="Times New Roman" w:cs="Times New Roman"/>
          <w:sz w:val="20"/>
          <w:szCs w:val="20"/>
          <w:lang w:val="en-US"/>
        </w:rPr>
        <w:t xml:space="preserve">is the interaction effect of genotype </w:t>
      </w:r>
      <w:r w:rsidRPr="001109A4">
        <w:rPr>
          <w:rFonts w:ascii="Times New Roman" w:eastAsia="Arial" w:hAnsi="Times New Roman" w:cs="Times New Roman"/>
          <w:i/>
          <w:iCs/>
          <w:sz w:val="20"/>
          <w:szCs w:val="20"/>
          <w:lang w:val="en-US"/>
        </w:rPr>
        <w:t>k</w:t>
      </w:r>
      <w:r w:rsidRPr="001109A4">
        <w:rPr>
          <w:rFonts w:ascii="Times New Roman" w:eastAsia="Arial" w:hAnsi="Times New Roman" w:cs="Times New Roman"/>
          <w:sz w:val="20"/>
          <w:szCs w:val="20"/>
          <w:lang w:val="en-US"/>
        </w:rPr>
        <w:t xml:space="preserve">-level, light treatment </w:t>
      </w:r>
      <w:proofErr w:type="spellStart"/>
      <w:r w:rsidRPr="001109A4">
        <w:rPr>
          <w:rFonts w:ascii="Times New Roman" w:eastAsia="Arial" w:hAnsi="Times New Roman" w:cs="Times New Roman"/>
          <w:i/>
          <w:iCs/>
          <w:sz w:val="20"/>
          <w:szCs w:val="20"/>
          <w:lang w:val="en-US"/>
        </w:rPr>
        <w:t>i</w:t>
      </w:r>
      <w:proofErr w:type="spellEnd"/>
      <w:r w:rsidRPr="001109A4">
        <w:rPr>
          <w:rFonts w:ascii="Times New Roman" w:eastAsia="Arial" w:hAnsi="Times New Roman" w:cs="Times New Roman"/>
          <w:sz w:val="20"/>
          <w:szCs w:val="20"/>
          <w:lang w:val="en-US"/>
        </w:rPr>
        <w:t xml:space="preserve">-level and the effect of defined spectrum actinic light </w:t>
      </w:r>
      <w:r w:rsidRPr="001109A4">
        <w:rPr>
          <w:rFonts w:ascii="Times New Roman" w:eastAsia="Arial" w:hAnsi="Times New Roman" w:cs="Times New Roman"/>
          <w:i/>
          <w:iCs/>
          <w:sz w:val="20"/>
          <w:szCs w:val="20"/>
          <w:lang w:val="en-US"/>
        </w:rPr>
        <w:t>j</w:t>
      </w:r>
      <w:r w:rsidRPr="001109A4">
        <w:rPr>
          <w:rFonts w:ascii="Times New Roman" w:eastAsia="Arial" w:hAnsi="Times New Roman" w:cs="Times New Roman"/>
          <w:sz w:val="20"/>
          <w:szCs w:val="20"/>
          <w:lang w:val="en-US"/>
        </w:rPr>
        <w:t xml:space="preserve">-level. And </w:t>
      </w:r>
      <w:r w:rsidRPr="001109A4">
        <w:rPr>
          <w:rFonts w:ascii="Times New Roman" w:hAnsi="Times New Roman" w:cs="Times New Roman"/>
          <w:position w:val="-14"/>
          <w:sz w:val="20"/>
          <w:szCs w:val="20"/>
        </w:rPr>
        <w:object w:dxaOrig="700" w:dyaOrig="380" w14:anchorId="052585F6">
          <v:shape id="_x0000_i1033" type="#_x0000_t75" style="width:35.35pt;height:19.4pt" o:ole="">
            <v:imagedata r:id="rId28" o:title=""/>
          </v:shape>
          <o:OLEObject Type="Embed" ProgID="Equation.DSMT4" ShapeID="_x0000_i1033" DrawAspect="Content" ObjectID="_1822207538" r:id="rId29"/>
        </w:object>
      </w:r>
      <w:r w:rsidRPr="001109A4">
        <w:rPr>
          <w:rFonts w:ascii="Times New Roman" w:eastAsia="Arial" w:hAnsi="Times New Roman" w:cs="Times New Roman"/>
          <w:sz w:val="20"/>
          <w:szCs w:val="20"/>
          <w:vertAlign w:val="subscript"/>
          <w:lang w:val="en-US"/>
        </w:rPr>
        <w:t xml:space="preserve"> </w:t>
      </w:r>
      <w:r w:rsidRPr="001109A4">
        <w:rPr>
          <w:rFonts w:ascii="Times New Roman" w:eastAsia="Arial" w:hAnsi="Times New Roman" w:cs="Times New Roman"/>
          <w:sz w:val="20"/>
          <w:szCs w:val="20"/>
          <w:lang w:val="en-US"/>
        </w:rPr>
        <w:t xml:space="preserve"> is the error ter</w:t>
      </w:r>
      <w:bookmarkEnd w:id="10"/>
      <w:r w:rsidRPr="001109A4">
        <w:rPr>
          <w:rFonts w:ascii="Times New Roman" w:eastAsia="Arial" w:hAnsi="Times New Roman" w:cs="Times New Roman"/>
          <w:sz w:val="20"/>
          <w:szCs w:val="20"/>
          <w:lang w:val="en-US"/>
        </w:rPr>
        <w:t xml:space="preserve">m. </w:t>
      </w:r>
    </w:p>
    <w:p w14:paraId="7276EE64"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eastAsia="zh-CN" w:bidi="hi-IN"/>
        </w:rPr>
      </w:pPr>
    </w:p>
    <w:p w14:paraId="398E33F5" w14:textId="18CB8F59" w:rsidR="00B7451B" w:rsidRPr="001109A4" w:rsidRDefault="00B7451B" w:rsidP="001109A4">
      <w:pPr>
        <w:pStyle w:val="Titulek"/>
        <w:keepNext/>
        <w:spacing w:after="0"/>
        <w:contextualSpacing/>
        <w:jc w:val="both"/>
        <w:rPr>
          <w:rFonts w:ascii="Times New Roman" w:hAnsi="Times New Roman" w:cs="Times New Roman"/>
          <w:b w:val="0"/>
          <w:bCs/>
          <w:szCs w:val="20"/>
          <w:lang w:val="en-US"/>
        </w:rPr>
      </w:pPr>
      <w:bookmarkStart w:id="11" w:name="_Hlk166062838"/>
      <w:r w:rsidRPr="001C3879">
        <w:rPr>
          <w:rFonts w:ascii="Times New Roman" w:hAnsi="Times New Roman" w:cs="Times New Roman"/>
          <w:b w:val="0"/>
          <w:bCs/>
          <w:szCs w:val="20"/>
          <w:lang w:val="en-US"/>
        </w:rPr>
        <w:lastRenderedPageBreak/>
        <w:t>Table 1S</w:t>
      </w:r>
      <w:r w:rsidR="001C3879" w:rsidRPr="001C3879">
        <w:rPr>
          <w:rFonts w:ascii="Times New Roman" w:hAnsi="Times New Roman" w:cs="Times New Roman"/>
          <w:b w:val="0"/>
          <w:bCs/>
          <w:szCs w:val="20"/>
          <w:lang w:val="en-US"/>
        </w:rPr>
        <w:t>.</w:t>
      </w:r>
      <w:r w:rsidRPr="001109A4">
        <w:rPr>
          <w:rFonts w:ascii="Times New Roman" w:hAnsi="Times New Roman" w:cs="Times New Roman"/>
          <w:szCs w:val="20"/>
          <w:lang w:val="en-US"/>
        </w:rPr>
        <w:t xml:space="preserve"> </w:t>
      </w:r>
      <w:bookmarkEnd w:id="11"/>
      <w:r w:rsidRPr="001109A4">
        <w:rPr>
          <w:rFonts w:ascii="Times New Roman" w:hAnsi="Times New Roman" w:cs="Times New Roman"/>
          <w:b w:val="0"/>
          <w:bCs/>
          <w:szCs w:val="20"/>
          <w:lang w:val="en-US"/>
        </w:rPr>
        <w:t>Environmental growth conditions up to second trifoliate leaf development stage.</w:t>
      </w:r>
    </w:p>
    <w:tbl>
      <w:tblPr>
        <w:tblW w:w="5192" w:type="pct"/>
        <w:tblCellMar>
          <w:left w:w="70" w:type="dxa"/>
          <w:right w:w="70" w:type="dxa"/>
        </w:tblCellMar>
        <w:tblLook w:val="04A0" w:firstRow="1" w:lastRow="0" w:firstColumn="1" w:lastColumn="0" w:noHBand="0" w:noVBand="1"/>
      </w:tblPr>
      <w:tblGrid>
        <w:gridCol w:w="1516"/>
        <w:gridCol w:w="1360"/>
        <w:gridCol w:w="1099"/>
        <w:gridCol w:w="1361"/>
        <w:gridCol w:w="1099"/>
        <w:gridCol w:w="1427"/>
        <w:gridCol w:w="1511"/>
      </w:tblGrid>
      <w:tr w:rsidR="001109A4" w:rsidRPr="001109A4" w14:paraId="7C7DBFEC" w14:textId="77777777">
        <w:trPr>
          <w:trHeight w:val="312"/>
        </w:trPr>
        <w:tc>
          <w:tcPr>
            <w:tcW w:w="809" w:type="pct"/>
            <w:vMerge w:val="restart"/>
            <w:tcBorders>
              <w:top w:val="double" w:sz="4" w:space="0" w:color="auto"/>
              <w:left w:val="nil"/>
              <w:bottom w:val="single" w:sz="4" w:space="0" w:color="auto"/>
              <w:right w:val="nil"/>
            </w:tcBorders>
            <w:vAlign w:val="center"/>
            <w:hideMark/>
          </w:tcPr>
          <w:p w14:paraId="1F6C04AA"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val="en-US" w:eastAsia="es-UY"/>
              </w:rPr>
            </w:pPr>
            <w:r w:rsidRPr="001109A4">
              <w:rPr>
                <w:rFonts w:ascii="Times New Roman" w:eastAsia="Times New Roman" w:hAnsi="Times New Roman" w:cs="Times New Roman"/>
                <w:b/>
                <w:bCs/>
                <w:sz w:val="20"/>
                <w:szCs w:val="20"/>
                <w:lang w:val="en-US" w:eastAsia="es-UY"/>
              </w:rPr>
              <w:t>Light</w:t>
            </w:r>
          </w:p>
          <w:p w14:paraId="0DFBAC40"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r w:rsidRPr="001109A4">
              <w:rPr>
                <w:rFonts w:ascii="Times New Roman" w:eastAsia="Times New Roman" w:hAnsi="Times New Roman" w:cs="Times New Roman"/>
                <w:b/>
                <w:bCs/>
                <w:sz w:val="20"/>
                <w:szCs w:val="20"/>
                <w:lang w:val="en-US" w:eastAsia="es-UY"/>
              </w:rPr>
              <w:t>Treatment</w:t>
            </w:r>
          </w:p>
        </w:tc>
        <w:tc>
          <w:tcPr>
            <w:tcW w:w="1312" w:type="pct"/>
            <w:gridSpan w:val="2"/>
            <w:tcBorders>
              <w:top w:val="double" w:sz="4" w:space="0" w:color="auto"/>
              <w:left w:val="nil"/>
              <w:bottom w:val="single" w:sz="4" w:space="0" w:color="auto"/>
              <w:right w:val="nil"/>
            </w:tcBorders>
            <w:vAlign w:val="center"/>
            <w:hideMark/>
          </w:tcPr>
          <w:p w14:paraId="0B0BD976"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r w:rsidRPr="001109A4">
              <w:rPr>
                <w:rFonts w:ascii="Times New Roman" w:eastAsia="Times New Roman" w:hAnsi="Times New Roman" w:cs="Times New Roman"/>
                <w:b/>
                <w:bCs/>
                <w:sz w:val="20"/>
                <w:szCs w:val="20"/>
                <w:lang w:eastAsia="es-UY"/>
              </w:rPr>
              <w:t>T (°C)</w:t>
            </w:r>
          </w:p>
        </w:tc>
        <w:tc>
          <w:tcPr>
            <w:tcW w:w="1312" w:type="pct"/>
            <w:gridSpan w:val="2"/>
            <w:tcBorders>
              <w:top w:val="double" w:sz="4" w:space="0" w:color="auto"/>
              <w:left w:val="nil"/>
              <w:bottom w:val="single" w:sz="4" w:space="0" w:color="auto"/>
              <w:right w:val="nil"/>
            </w:tcBorders>
            <w:vAlign w:val="center"/>
            <w:hideMark/>
          </w:tcPr>
          <w:p w14:paraId="60A23EE9"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r w:rsidRPr="001109A4">
              <w:rPr>
                <w:rFonts w:ascii="Times New Roman" w:eastAsia="Times New Roman" w:hAnsi="Times New Roman" w:cs="Times New Roman"/>
                <w:b/>
                <w:bCs/>
                <w:sz w:val="20"/>
                <w:szCs w:val="20"/>
                <w:lang w:eastAsia="es-UY"/>
              </w:rPr>
              <w:t>RH (%)</w:t>
            </w:r>
          </w:p>
        </w:tc>
        <w:tc>
          <w:tcPr>
            <w:tcW w:w="1567" w:type="pct"/>
            <w:gridSpan w:val="2"/>
            <w:tcBorders>
              <w:top w:val="double" w:sz="4" w:space="0" w:color="auto"/>
              <w:left w:val="nil"/>
              <w:bottom w:val="single" w:sz="4" w:space="0" w:color="auto"/>
              <w:right w:val="nil"/>
            </w:tcBorders>
            <w:vAlign w:val="center"/>
            <w:hideMark/>
          </w:tcPr>
          <w:p w14:paraId="4B544F94"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r w:rsidRPr="001109A4">
              <w:rPr>
                <w:rFonts w:ascii="Times New Roman" w:eastAsia="Times New Roman" w:hAnsi="Times New Roman" w:cs="Times New Roman"/>
                <w:b/>
                <w:bCs/>
                <w:sz w:val="20"/>
                <w:szCs w:val="20"/>
                <w:lang w:eastAsia="es-UY"/>
              </w:rPr>
              <w:t>VPD (kPa)</w:t>
            </w:r>
          </w:p>
        </w:tc>
      </w:tr>
      <w:tr w:rsidR="001109A4" w:rsidRPr="001109A4" w14:paraId="78B1A69C" w14:textId="77777777">
        <w:trPr>
          <w:trHeight w:val="312"/>
        </w:trPr>
        <w:tc>
          <w:tcPr>
            <w:tcW w:w="0" w:type="auto"/>
            <w:vMerge/>
            <w:tcBorders>
              <w:top w:val="double" w:sz="4" w:space="0" w:color="auto"/>
              <w:left w:val="nil"/>
              <w:bottom w:val="single" w:sz="4" w:space="0" w:color="auto"/>
              <w:right w:val="nil"/>
            </w:tcBorders>
            <w:vAlign w:val="center"/>
            <w:hideMark/>
          </w:tcPr>
          <w:p w14:paraId="7F38B4CB"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p>
        </w:tc>
        <w:tc>
          <w:tcPr>
            <w:tcW w:w="726" w:type="pct"/>
            <w:tcBorders>
              <w:top w:val="single" w:sz="4" w:space="0" w:color="auto"/>
              <w:left w:val="nil"/>
              <w:bottom w:val="single" w:sz="4" w:space="0" w:color="auto"/>
              <w:right w:val="nil"/>
            </w:tcBorders>
            <w:vAlign w:val="center"/>
            <w:hideMark/>
          </w:tcPr>
          <w:p w14:paraId="3D7CDDE3"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proofErr w:type="spellStart"/>
            <w:r w:rsidRPr="001109A4">
              <w:rPr>
                <w:rFonts w:ascii="Times New Roman" w:eastAsia="Times New Roman" w:hAnsi="Times New Roman" w:cs="Times New Roman"/>
                <w:b/>
                <w:bCs/>
                <w:sz w:val="20"/>
                <w:szCs w:val="20"/>
                <w:lang w:eastAsia="es-UY"/>
              </w:rPr>
              <w:t>Darkness</w:t>
            </w:r>
            <w:proofErr w:type="spellEnd"/>
          </w:p>
        </w:tc>
        <w:tc>
          <w:tcPr>
            <w:tcW w:w="586" w:type="pct"/>
            <w:tcBorders>
              <w:top w:val="single" w:sz="4" w:space="0" w:color="auto"/>
              <w:left w:val="nil"/>
              <w:bottom w:val="single" w:sz="4" w:space="0" w:color="auto"/>
              <w:right w:val="nil"/>
            </w:tcBorders>
            <w:vAlign w:val="center"/>
            <w:hideMark/>
          </w:tcPr>
          <w:p w14:paraId="7A5916F7"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r w:rsidRPr="001109A4">
              <w:rPr>
                <w:rFonts w:ascii="Times New Roman" w:eastAsia="Times New Roman" w:hAnsi="Times New Roman" w:cs="Times New Roman"/>
                <w:b/>
                <w:bCs/>
                <w:sz w:val="20"/>
                <w:szCs w:val="20"/>
                <w:lang w:eastAsia="es-UY"/>
              </w:rPr>
              <w:t>Light</w:t>
            </w:r>
          </w:p>
        </w:tc>
        <w:tc>
          <w:tcPr>
            <w:tcW w:w="726" w:type="pct"/>
            <w:tcBorders>
              <w:top w:val="single" w:sz="4" w:space="0" w:color="auto"/>
              <w:left w:val="nil"/>
              <w:bottom w:val="single" w:sz="4" w:space="0" w:color="auto"/>
              <w:right w:val="nil"/>
            </w:tcBorders>
            <w:vAlign w:val="center"/>
            <w:hideMark/>
          </w:tcPr>
          <w:p w14:paraId="46D30933"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proofErr w:type="spellStart"/>
            <w:r w:rsidRPr="001109A4">
              <w:rPr>
                <w:rFonts w:ascii="Times New Roman" w:eastAsia="Times New Roman" w:hAnsi="Times New Roman" w:cs="Times New Roman"/>
                <w:b/>
                <w:bCs/>
                <w:sz w:val="20"/>
                <w:szCs w:val="20"/>
                <w:lang w:eastAsia="es-UY"/>
              </w:rPr>
              <w:t>Darkness</w:t>
            </w:r>
            <w:proofErr w:type="spellEnd"/>
          </w:p>
        </w:tc>
        <w:tc>
          <w:tcPr>
            <w:tcW w:w="586" w:type="pct"/>
            <w:tcBorders>
              <w:top w:val="single" w:sz="4" w:space="0" w:color="auto"/>
              <w:left w:val="nil"/>
              <w:bottom w:val="single" w:sz="4" w:space="0" w:color="auto"/>
              <w:right w:val="nil"/>
            </w:tcBorders>
            <w:vAlign w:val="center"/>
            <w:hideMark/>
          </w:tcPr>
          <w:p w14:paraId="2914D2F4"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r w:rsidRPr="001109A4">
              <w:rPr>
                <w:rFonts w:ascii="Times New Roman" w:eastAsia="Times New Roman" w:hAnsi="Times New Roman" w:cs="Times New Roman"/>
                <w:b/>
                <w:bCs/>
                <w:sz w:val="20"/>
                <w:szCs w:val="20"/>
                <w:lang w:eastAsia="es-UY"/>
              </w:rPr>
              <w:t>Light</w:t>
            </w:r>
          </w:p>
        </w:tc>
        <w:tc>
          <w:tcPr>
            <w:tcW w:w="761" w:type="pct"/>
            <w:tcBorders>
              <w:top w:val="single" w:sz="4" w:space="0" w:color="auto"/>
              <w:left w:val="nil"/>
              <w:bottom w:val="single" w:sz="4" w:space="0" w:color="auto"/>
              <w:right w:val="nil"/>
            </w:tcBorders>
            <w:vAlign w:val="center"/>
            <w:hideMark/>
          </w:tcPr>
          <w:p w14:paraId="1EEDA3EC"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proofErr w:type="spellStart"/>
            <w:r w:rsidRPr="001109A4">
              <w:rPr>
                <w:rFonts w:ascii="Times New Roman" w:eastAsia="Times New Roman" w:hAnsi="Times New Roman" w:cs="Times New Roman"/>
                <w:b/>
                <w:bCs/>
                <w:sz w:val="20"/>
                <w:szCs w:val="20"/>
                <w:lang w:eastAsia="es-UY"/>
              </w:rPr>
              <w:t>Darkness</w:t>
            </w:r>
            <w:proofErr w:type="spellEnd"/>
          </w:p>
        </w:tc>
        <w:tc>
          <w:tcPr>
            <w:tcW w:w="806" w:type="pct"/>
            <w:tcBorders>
              <w:top w:val="single" w:sz="4" w:space="0" w:color="auto"/>
              <w:left w:val="nil"/>
              <w:bottom w:val="single" w:sz="4" w:space="0" w:color="auto"/>
              <w:right w:val="nil"/>
            </w:tcBorders>
            <w:vAlign w:val="center"/>
            <w:hideMark/>
          </w:tcPr>
          <w:p w14:paraId="1DB660F0" w14:textId="77777777" w:rsidR="00B7451B" w:rsidRPr="001109A4" w:rsidRDefault="00B7451B" w:rsidP="001109A4">
            <w:pPr>
              <w:spacing w:after="0" w:line="240" w:lineRule="auto"/>
              <w:contextualSpacing/>
              <w:jc w:val="both"/>
              <w:rPr>
                <w:rFonts w:ascii="Times New Roman" w:eastAsia="Times New Roman" w:hAnsi="Times New Roman" w:cs="Times New Roman"/>
                <w:b/>
                <w:bCs/>
                <w:sz w:val="20"/>
                <w:szCs w:val="20"/>
                <w:lang w:eastAsia="es-UY"/>
              </w:rPr>
            </w:pPr>
            <w:r w:rsidRPr="001109A4">
              <w:rPr>
                <w:rFonts w:ascii="Times New Roman" w:eastAsia="Times New Roman" w:hAnsi="Times New Roman" w:cs="Times New Roman"/>
                <w:b/>
                <w:bCs/>
                <w:sz w:val="20"/>
                <w:szCs w:val="20"/>
                <w:lang w:eastAsia="es-UY"/>
              </w:rPr>
              <w:t>Light</w:t>
            </w:r>
          </w:p>
        </w:tc>
      </w:tr>
      <w:tr w:rsidR="001109A4" w:rsidRPr="001109A4" w14:paraId="6B884C49" w14:textId="77777777">
        <w:trPr>
          <w:trHeight w:val="312"/>
        </w:trPr>
        <w:tc>
          <w:tcPr>
            <w:tcW w:w="809" w:type="pct"/>
            <w:tcBorders>
              <w:top w:val="single" w:sz="4" w:space="0" w:color="auto"/>
              <w:left w:val="nil"/>
              <w:bottom w:val="nil"/>
              <w:right w:val="nil"/>
            </w:tcBorders>
            <w:vAlign w:val="center"/>
            <w:hideMark/>
          </w:tcPr>
          <w:p w14:paraId="52519D31"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val="en-US" w:eastAsia="es-UY"/>
              </w:rPr>
              <w:t>WL</w:t>
            </w:r>
          </w:p>
        </w:tc>
        <w:tc>
          <w:tcPr>
            <w:tcW w:w="726" w:type="pct"/>
            <w:tcBorders>
              <w:top w:val="single" w:sz="4" w:space="0" w:color="auto"/>
              <w:left w:val="nil"/>
              <w:bottom w:val="nil"/>
              <w:right w:val="nil"/>
            </w:tcBorders>
            <w:vAlign w:val="center"/>
            <w:hideMark/>
          </w:tcPr>
          <w:p w14:paraId="200837A5"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21.7 ± 1.5</w:t>
            </w:r>
          </w:p>
        </w:tc>
        <w:tc>
          <w:tcPr>
            <w:tcW w:w="586" w:type="pct"/>
            <w:tcBorders>
              <w:top w:val="single" w:sz="4" w:space="0" w:color="auto"/>
              <w:left w:val="nil"/>
              <w:bottom w:val="nil"/>
              <w:right w:val="nil"/>
            </w:tcBorders>
            <w:vAlign w:val="center"/>
            <w:hideMark/>
          </w:tcPr>
          <w:p w14:paraId="764B7C6C"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27.3 ± 1.8</w:t>
            </w:r>
          </w:p>
        </w:tc>
        <w:tc>
          <w:tcPr>
            <w:tcW w:w="726" w:type="pct"/>
            <w:tcBorders>
              <w:top w:val="single" w:sz="4" w:space="0" w:color="auto"/>
              <w:left w:val="nil"/>
              <w:bottom w:val="nil"/>
              <w:right w:val="nil"/>
            </w:tcBorders>
            <w:vAlign w:val="center"/>
            <w:hideMark/>
          </w:tcPr>
          <w:p w14:paraId="48F12003"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75.7 ± 8.1</w:t>
            </w:r>
          </w:p>
        </w:tc>
        <w:tc>
          <w:tcPr>
            <w:tcW w:w="586" w:type="pct"/>
            <w:tcBorders>
              <w:top w:val="single" w:sz="4" w:space="0" w:color="auto"/>
              <w:left w:val="nil"/>
              <w:bottom w:val="nil"/>
              <w:right w:val="nil"/>
            </w:tcBorders>
            <w:vAlign w:val="center"/>
            <w:hideMark/>
          </w:tcPr>
          <w:p w14:paraId="6565F8C4"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35.2 ± 8.1</w:t>
            </w:r>
          </w:p>
        </w:tc>
        <w:tc>
          <w:tcPr>
            <w:tcW w:w="761" w:type="pct"/>
            <w:tcBorders>
              <w:top w:val="single" w:sz="4" w:space="0" w:color="auto"/>
              <w:left w:val="nil"/>
              <w:bottom w:val="nil"/>
              <w:right w:val="nil"/>
            </w:tcBorders>
            <w:vAlign w:val="center"/>
            <w:hideMark/>
          </w:tcPr>
          <w:p w14:paraId="140563B4"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0.65 ± 0.30</w:t>
            </w:r>
          </w:p>
        </w:tc>
        <w:tc>
          <w:tcPr>
            <w:tcW w:w="806" w:type="pct"/>
            <w:tcBorders>
              <w:top w:val="single" w:sz="4" w:space="0" w:color="auto"/>
              <w:left w:val="nil"/>
              <w:bottom w:val="nil"/>
              <w:right w:val="nil"/>
            </w:tcBorders>
            <w:vAlign w:val="center"/>
            <w:hideMark/>
          </w:tcPr>
          <w:p w14:paraId="2DCEA478"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2.38 ± 0.45</w:t>
            </w:r>
          </w:p>
        </w:tc>
      </w:tr>
      <w:tr w:rsidR="001109A4" w:rsidRPr="001109A4" w14:paraId="12DCFFB0" w14:textId="77777777">
        <w:trPr>
          <w:trHeight w:val="312"/>
        </w:trPr>
        <w:tc>
          <w:tcPr>
            <w:tcW w:w="809" w:type="pct"/>
            <w:vAlign w:val="center"/>
            <w:hideMark/>
          </w:tcPr>
          <w:p w14:paraId="66E36B4D"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val="en-US" w:eastAsia="es-UY"/>
              </w:rPr>
              <w:t>WL</w:t>
            </w:r>
            <w:r w:rsidRPr="001109A4">
              <w:rPr>
                <w:rFonts w:ascii="Times New Roman" w:eastAsia="Times New Roman" w:hAnsi="Times New Roman" w:cs="Times New Roman"/>
                <w:sz w:val="20"/>
                <w:szCs w:val="20"/>
                <w:vertAlign w:val="subscript"/>
                <w:lang w:val="en-US" w:eastAsia="es-UY"/>
              </w:rPr>
              <w:t>RWL</w:t>
            </w:r>
          </w:p>
        </w:tc>
        <w:tc>
          <w:tcPr>
            <w:tcW w:w="726" w:type="pct"/>
            <w:vAlign w:val="center"/>
            <w:hideMark/>
          </w:tcPr>
          <w:p w14:paraId="3D9860A2"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20.7 ± 2.0</w:t>
            </w:r>
          </w:p>
        </w:tc>
        <w:tc>
          <w:tcPr>
            <w:tcW w:w="586" w:type="pct"/>
            <w:vAlign w:val="center"/>
            <w:hideMark/>
          </w:tcPr>
          <w:p w14:paraId="19C003C4"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25.8 ± 2.0</w:t>
            </w:r>
          </w:p>
        </w:tc>
        <w:tc>
          <w:tcPr>
            <w:tcW w:w="726" w:type="pct"/>
            <w:vAlign w:val="center"/>
            <w:hideMark/>
          </w:tcPr>
          <w:p w14:paraId="765D32AB"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67.5 ± 8.0</w:t>
            </w:r>
          </w:p>
        </w:tc>
        <w:tc>
          <w:tcPr>
            <w:tcW w:w="586" w:type="pct"/>
            <w:vAlign w:val="center"/>
            <w:hideMark/>
          </w:tcPr>
          <w:p w14:paraId="706DBA5C"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42.4 ± 8.6</w:t>
            </w:r>
          </w:p>
        </w:tc>
        <w:tc>
          <w:tcPr>
            <w:tcW w:w="761" w:type="pct"/>
            <w:vAlign w:val="center"/>
            <w:hideMark/>
          </w:tcPr>
          <w:p w14:paraId="3C935F85"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0.81 ± 0.33</w:t>
            </w:r>
          </w:p>
        </w:tc>
        <w:tc>
          <w:tcPr>
            <w:tcW w:w="806" w:type="pct"/>
            <w:vAlign w:val="center"/>
            <w:hideMark/>
          </w:tcPr>
          <w:p w14:paraId="7CC45425"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1.94 ± 0.42</w:t>
            </w:r>
          </w:p>
        </w:tc>
      </w:tr>
      <w:tr w:rsidR="001109A4" w:rsidRPr="001109A4" w14:paraId="1316E87A" w14:textId="77777777">
        <w:trPr>
          <w:trHeight w:val="312"/>
        </w:trPr>
        <w:tc>
          <w:tcPr>
            <w:tcW w:w="809" w:type="pct"/>
            <w:vAlign w:val="center"/>
            <w:hideMark/>
          </w:tcPr>
          <w:p w14:paraId="4349BA4F"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val="en-US" w:eastAsia="es-UY"/>
              </w:rPr>
              <w:t>WL</w:t>
            </w:r>
            <w:r w:rsidRPr="001109A4">
              <w:rPr>
                <w:rFonts w:ascii="Times New Roman" w:eastAsia="Times New Roman" w:hAnsi="Times New Roman" w:cs="Times New Roman"/>
                <w:sz w:val="20"/>
                <w:szCs w:val="20"/>
                <w:vertAlign w:val="subscript"/>
                <w:lang w:val="en-US" w:eastAsia="es-UY"/>
              </w:rPr>
              <w:t>BL</w:t>
            </w:r>
          </w:p>
        </w:tc>
        <w:tc>
          <w:tcPr>
            <w:tcW w:w="726" w:type="pct"/>
            <w:vAlign w:val="center"/>
            <w:hideMark/>
          </w:tcPr>
          <w:p w14:paraId="7E7D4B74"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20.0 ± 1.9</w:t>
            </w:r>
          </w:p>
        </w:tc>
        <w:tc>
          <w:tcPr>
            <w:tcW w:w="586" w:type="pct"/>
            <w:vAlign w:val="center"/>
            <w:hideMark/>
          </w:tcPr>
          <w:p w14:paraId="27C48A6B"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24.9 ± 1.6</w:t>
            </w:r>
          </w:p>
        </w:tc>
        <w:tc>
          <w:tcPr>
            <w:tcW w:w="726" w:type="pct"/>
            <w:vAlign w:val="center"/>
            <w:hideMark/>
          </w:tcPr>
          <w:p w14:paraId="39FEE64A"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71.3 ± 7.9</w:t>
            </w:r>
          </w:p>
        </w:tc>
        <w:tc>
          <w:tcPr>
            <w:tcW w:w="586" w:type="pct"/>
            <w:vAlign w:val="center"/>
            <w:hideMark/>
          </w:tcPr>
          <w:p w14:paraId="02D5804D"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46.0 ± 9.6</w:t>
            </w:r>
          </w:p>
        </w:tc>
        <w:tc>
          <w:tcPr>
            <w:tcW w:w="761" w:type="pct"/>
            <w:vAlign w:val="center"/>
            <w:hideMark/>
          </w:tcPr>
          <w:p w14:paraId="53A7AE2A"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0.68 ± 0.27</w:t>
            </w:r>
          </w:p>
        </w:tc>
        <w:tc>
          <w:tcPr>
            <w:tcW w:w="806" w:type="pct"/>
            <w:vAlign w:val="center"/>
            <w:hideMark/>
          </w:tcPr>
          <w:p w14:paraId="62D150D5"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1.72 ± 0.37</w:t>
            </w:r>
          </w:p>
        </w:tc>
      </w:tr>
      <w:tr w:rsidR="001109A4" w:rsidRPr="001109A4" w14:paraId="21D55480" w14:textId="77777777">
        <w:trPr>
          <w:trHeight w:val="312"/>
        </w:trPr>
        <w:tc>
          <w:tcPr>
            <w:tcW w:w="809" w:type="pct"/>
            <w:vAlign w:val="center"/>
            <w:hideMark/>
          </w:tcPr>
          <w:p w14:paraId="70E155C7"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val="en-US" w:eastAsia="es-UY"/>
              </w:rPr>
              <w:t>WL</w:t>
            </w:r>
            <w:r w:rsidRPr="001109A4">
              <w:rPr>
                <w:rFonts w:ascii="Times New Roman" w:eastAsia="Times New Roman" w:hAnsi="Times New Roman" w:cs="Times New Roman"/>
                <w:sz w:val="20"/>
                <w:szCs w:val="20"/>
                <w:vertAlign w:val="subscript"/>
                <w:lang w:val="en-US" w:eastAsia="es-UY"/>
              </w:rPr>
              <w:t>RL</w:t>
            </w:r>
          </w:p>
        </w:tc>
        <w:tc>
          <w:tcPr>
            <w:tcW w:w="726" w:type="pct"/>
            <w:vAlign w:val="center"/>
            <w:hideMark/>
          </w:tcPr>
          <w:p w14:paraId="0FA49BBF"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20.7 ± 2.0</w:t>
            </w:r>
          </w:p>
        </w:tc>
        <w:tc>
          <w:tcPr>
            <w:tcW w:w="586" w:type="pct"/>
            <w:vAlign w:val="center"/>
            <w:hideMark/>
          </w:tcPr>
          <w:p w14:paraId="38F7A9F5"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25.8 ± 2.0</w:t>
            </w:r>
          </w:p>
        </w:tc>
        <w:tc>
          <w:tcPr>
            <w:tcW w:w="726" w:type="pct"/>
            <w:vAlign w:val="center"/>
            <w:hideMark/>
          </w:tcPr>
          <w:p w14:paraId="103FDEFE"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67.5 ± 8.0</w:t>
            </w:r>
          </w:p>
        </w:tc>
        <w:tc>
          <w:tcPr>
            <w:tcW w:w="586" w:type="pct"/>
            <w:vAlign w:val="center"/>
            <w:hideMark/>
          </w:tcPr>
          <w:p w14:paraId="7D5A7895"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42.4 ± 8.6</w:t>
            </w:r>
          </w:p>
        </w:tc>
        <w:tc>
          <w:tcPr>
            <w:tcW w:w="761" w:type="pct"/>
            <w:vAlign w:val="center"/>
            <w:hideMark/>
          </w:tcPr>
          <w:p w14:paraId="12D0E2D2"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0.81 ± 0.33</w:t>
            </w:r>
          </w:p>
        </w:tc>
        <w:tc>
          <w:tcPr>
            <w:tcW w:w="806" w:type="pct"/>
            <w:vAlign w:val="center"/>
            <w:hideMark/>
          </w:tcPr>
          <w:p w14:paraId="729A3AF9"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1.94 ± 0.42</w:t>
            </w:r>
          </w:p>
        </w:tc>
      </w:tr>
      <w:tr w:rsidR="001109A4" w:rsidRPr="001109A4" w14:paraId="6F565AF8" w14:textId="77777777">
        <w:trPr>
          <w:trHeight w:val="312"/>
        </w:trPr>
        <w:tc>
          <w:tcPr>
            <w:tcW w:w="5000" w:type="pct"/>
            <w:gridSpan w:val="7"/>
            <w:tcBorders>
              <w:top w:val="double" w:sz="4" w:space="0" w:color="auto"/>
              <w:left w:val="nil"/>
              <w:bottom w:val="nil"/>
              <w:right w:val="nil"/>
            </w:tcBorders>
            <w:vAlign w:val="center"/>
            <w:hideMark/>
          </w:tcPr>
          <w:p w14:paraId="101777A9" w14:textId="77777777" w:rsidR="00B7451B" w:rsidRPr="001109A4" w:rsidRDefault="00B7451B" w:rsidP="001109A4">
            <w:pPr>
              <w:spacing w:after="0" w:line="240" w:lineRule="auto"/>
              <w:contextualSpacing/>
              <w:jc w:val="both"/>
              <w:rPr>
                <w:rFonts w:ascii="Times New Roman" w:eastAsia="Times New Roman" w:hAnsi="Times New Roman" w:cs="Times New Roman"/>
                <w:sz w:val="20"/>
                <w:szCs w:val="20"/>
                <w:lang w:val="en-US" w:eastAsia="es-UY"/>
              </w:rPr>
            </w:pPr>
            <w:r w:rsidRPr="001109A4">
              <w:rPr>
                <w:rFonts w:ascii="Times New Roman" w:hAnsi="Times New Roman" w:cs="Times New Roman"/>
                <w:sz w:val="20"/>
                <w:szCs w:val="20"/>
                <w:lang w:val="en-US"/>
              </w:rPr>
              <w:t>Values</w:t>
            </w:r>
            <w:r w:rsidRPr="001109A4">
              <w:rPr>
                <w:rFonts w:ascii="Times New Roman" w:hAnsi="Times New Roman" w:cs="Times New Roman"/>
                <w:b/>
                <w:bCs/>
                <w:sz w:val="20"/>
                <w:szCs w:val="20"/>
                <w:lang w:val="en-US"/>
              </w:rPr>
              <w:t xml:space="preserve"> </w:t>
            </w:r>
            <w:r w:rsidRPr="001109A4">
              <w:rPr>
                <w:rFonts w:ascii="Times New Roman" w:hAnsi="Times New Roman" w:cs="Times New Roman"/>
                <w:bCs/>
                <w:sz w:val="20"/>
                <w:szCs w:val="20"/>
                <w:lang w:val="en-US"/>
              </w:rPr>
              <w:t>are</w:t>
            </w:r>
            <w:r w:rsidRPr="001109A4">
              <w:rPr>
                <w:rFonts w:ascii="Times New Roman" w:hAnsi="Times New Roman" w:cs="Times New Roman"/>
                <w:b/>
                <w:bCs/>
                <w:sz w:val="20"/>
                <w:szCs w:val="20"/>
                <w:lang w:val="en-US"/>
              </w:rPr>
              <w:t xml:space="preserve"> </w:t>
            </w:r>
            <w:r w:rsidRPr="001109A4">
              <w:rPr>
                <w:rFonts w:ascii="Times New Roman" w:hAnsi="Times New Roman" w:cs="Times New Roman"/>
                <w:sz w:val="20"/>
                <w:szCs w:val="20"/>
                <w:lang w:val="en-US"/>
              </w:rPr>
              <w:t xml:space="preserve">expressed as means with their standard deviation. T: Temperature. RH: Relative Humidity. VPD: </w:t>
            </w:r>
            <w:proofErr w:type="spellStart"/>
            <w:r w:rsidRPr="001109A4">
              <w:rPr>
                <w:rFonts w:ascii="Times New Roman" w:hAnsi="Times New Roman" w:cs="Times New Roman"/>
                <w:sz w:val="20"/>
                <w:szCs w:val="20"/>
                <w:lang w:val="en-US"/>
              </w:rPr>
              <w:t>Vapour</w:t>
            </w:r>
            <w:proofErr w:type="spellEnd"/>
            <w:r w:rsidRPr="001109A4">
              <w:rPr>
                <w:rFonts w:ascii="Times New Roman" w:hAnsi="Times New Roman" w:cs="Times New Roman"/>
                <w:sz w:val="20"/>
                <w:szCs w:val="20"/>
                <w:lang w:val="en-US"/>
              </w:rPr>
              <w:t xml:space="preserve"> Pressure Deficit. WL: White Light. WL</w:t>
            </w:r>
            <w:r w:rsidRPr="001109A4">
              <w:rPr>
                <w:rFonts w:ascii="Times New Roman" w:hAnsi="Times New Roman" w:cs="Times New Roman"/>
                <w:sz w:val="20"/>
                <w:szCs w:val="20"/>
                <w:vertAlign w:val="subscript"/>
                <w:lang w:val="en-US"/>
              </w:rPr>
              <w:t>RWL</w:t>
            </w:r>
            <w:r w:rsidRPr="001109A4">
              <w:rPr>
                <w:rFonts w:ascii="Times New Roman" w:hAnsi="Times New Roman" w:cs="Times New Roman"/>
                <w:sz w:val="20"/>
                <w:szCs w:val="20"/>
                <w:lang w:val="en-US"/>
              </w:rPr>
              <w:t>: White Light-Red-enriched White Light. WL</w:t>
            </w:r>
            <w:r w:rsidRPr="001109A4">
              <w:rPr>
                <w:rFonts w:ascii="Times New Roman" w:hAnsi="Times New Roman" w:cs="Times New Roman"/>
                <w:b/>
                <w:bCs/>
                <w:sz w:val="20"/>
                <w:szCs w:val="20"/>
                <w:vertAlign w:val="subscript"/>
                <w:lang w:val="en-US"/>
              </w:rPr>
              <w:t>BL</w:t>
            </w:r>
            <w:r w:rsidRPr="001109A4">
              <w:rPr>
                <w:rFonts w:ascii="Times New Roman" w:hAnsi="Times New Roman" w:cs="Times New Roman"/>
                <w:sz w:val="20"/>
                <w:szCs w:val="20"/>
                <w:lang w:val="en-US"/>
              </w:rPr>
              <w:t>: White Light-Blue Light. WL</w:t>
            </w:r>
            <w:r w:rsidRPr="001109A4">
              <w:rPr>
                <w:rFonts w:ascii="Times New Roman" w:hAnsi="Times New Roman" w:cs="Times New Roman"/>
                <w:b/>
                <w:bCs/>
                <w:sz w:val="20"/>
                <w:szCs w:val="20"/>
                <w:vertAlign w:val="subscript"/>
                <w:lang w:val="en-US"/>
              </w:rPr>
              <w:t>RL</w:t>
            </w:r>
            <w:r w:rsidRPr="001109A4">
              <w:rPr>
                <w:rFonts w:ascii="Times New Roman" w:hAnsi="Times New Roman" w:cs="Times New Roman"/>
                <w:sz w:val="20"/>
                <w:szCs w:val="20"/>
                <w:lang w:val="en-US"/>
              </w:rPr>
              <w:t xml:space="preserve">: White Light-Red Light. The subindices </w:t>
            </w:r>
            <w:r w:rsidRPr="001109A4">
              <w:rPr>
                <w:rFonts w:ascii="Times New Roman" w:hAnsi="Times New Roman" w:cs="Times New Roman"/>
                <w:b/>
                <w:bCs/>
                <w:sz w:val="20"/>
                <w:szCs w:val="20"/>
                <w:vertAlign w:val="subscript"/>
                <w:lang w:val="en-US"/>
              </w:rPr>
              <w:t>RWL</w:t>
            </w:r>
            <w:r w:rsidRPr="001109A4">
              <w:rPr>
                <w:rFonts w:ascii="Times New Roman" w:hAnsi="Times New Roman" w:cs="Times New Roman"/>
                <w:sz w:val="20"/>
                <w:szCs w:val="20"/>
                <w:lang w:val="en-US"/>
              </w:rPr>
              <w:t xml:space="preserve">, </w:t>
            </w:r>
            <w:r w:rsidRPr="001109A4">
              <w:rPr>
                <w:rFonts w:ascii="Times New Roman" w:hAnsi="Times New Roman" w:cs="Times New Roman"/>
                <w:b/>
                <w:bCs/>
                <w:sz w:val="20"/>
                <w:szCs w:val="20"/>
                <w:vertAlign w:val="subscript"/>
                <w:lang w:val="en-US"/>
              </w:rPr>
              <w:t>BL</w:t>
            </w:r>
            <w:r w:rsidRPr="001109A4">
              <w:rPr>
                <w:rFonts w:ascii="Times New Roman" w:hAnsi="Times New Roman" w:cs="Times New Roman"/>
                <w:sz w:val="20"/>
                <w:szCs w:val="20"/>
                <w:lang w:val="en-US"/>
              </w:rPr>
              <w:t xml:space="preserve">, and </w:t>
            </w:r>
            <w:r w:rsidRPr="001109A4">
              <w:rPr>
                <w:rFonts w:ascii="Times New Roman" w:hAnsi="Times New Roman" w:cs="Times New Roman"/>
                <w:b/>
                <w:bCs/>
                <w:sz w:val="20"/>
                <w:szCs w:val="20"/>
                <w:vertAlign w:val="subscript"/>
                <w:lang w:val="en-US"/>
              </w:rPr>
              <w:t>RL</w:t>
            </w:r>
            <w:r w:rsidRPr="001109A4">
              <w:rPr>
                <w:rFonts w:ascii="Times New Roman" w:hAnsi="Times New Roman" w:cs="Times New Roman"/>
                <w:sz w:val="20"/>
                <w:szCs w:val="20"/>
                <w:lang w:val="en-US"/>
              </w:rPr>
              <w:t xml:space="preserve"> are indicative of the light treatment to which the plants will be transferred for the development of the third trifoliate leaf.</w:t>
            </w:r>
          </w:p>
        </w:tc>
      </w:tr>
    </w:tbl>
    <w:p w14:paraId="5EECCE5C"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rPr>
      </w:pPr>
    </w:p>
    <w:p w14:paraId="4B5EE80F" w14:textId="5446FE4E" w:rsidR="001109A4" w:rsidRPr="001109A4" w:rsidRDefault="001109A4" w:rsidP="001109A4">
      <w:pPr>
        <w:pStyle w:val="Titulek"/>
        <w:keepNext/>
        <w:spacing w:after="0"/>
        <w:contextualSpacing/>
        <w:jc w:val="both"/>
        <w:rPr>
          <w:rFonts w:ascii="Times New Roman" w:hAnsi="Times New Roman" w:cs="Times New Roman"/>
          <w:b w:val="0"/>
          <w:bCs/>
          <w:szCs w:val="20"/>
          <w:lang w:val="en-US"/>
        </w:rPr>
      </w:pPr>
      <w:r w:rsidRPr="001C3879">
        <w:rPr>
          <w:rFonts w:ascii="Times New Roman" w:hAnsi="Times New Roman" w:cs="Times New Roman"/>
          <w:b w:val="0"/>
          <w:bCs/>
          <w:szCs w:val="20"/>
          <w:lang w:val="en-US"/>
        </w:rPr>
        <w:t>Table 2S</w:t>
      </w:r>
      <w:r w:rsidR="001C3879">
        <w:rPr>
          <w:rFonts w:ascii="Times New Roman" w:hAnsi="Times New Roman" w:cs="Times New Roman"/>
          <w:b w:val="0"/>
          <w:bCs/>
          <w:szCs w:val="20"/>
          <w:lang w:val="en-US"/>
        </w:rPr>
        <w:t>.</w:t>
      </w:r>
      <w:r w:rsidRPr="001C3879">
        <w:rPr>
          <w:rFonts w:ascii="Times New Roman" w:hAnsi="Times New Roman" w:cs="Times New Roman"/>
          <w:b w:val="0"/>
          <w:bCs/>
          <w:szCs w:val="20"/>
          <w:lang w:val="en-US"/>
        </w:rPr>
        <w:t xml:space="preserve"> </w:t>
      </w:r>
      <w:r w:rsidRPr="001109A4">
        <w:rPr>
          <w:rFonts w:ascii="Times New Roman" w:hAnsi="Times New Roman" w:cs="Times New Roman"/>
          <w:b w:val="0"/>
          <w:bCs/>
          <w:szCs w:val="20"/>
          <w:lang w:val="en-US"/>
        </w:rPr>
        <w:t>Environmental conditions during</w:t>
      </w:r>
      <w:r w:rsidRPr="001109A4">
        <w:rPr>
          <w:rFonts w:ascii="Times New Roman" w:hAnsi="Times New Roman" w:cs="Times New Roman"/>
          <w:szCs w:val="20"/>
          <w:lang w:val="en-US"/>
        </w:rPr>
        <w:t xml:space="preserve"> </w:t>
      </w:r>
      <w:r w:rsidRPr="001109A4">
        <w:rPr>
          <w:rFonts w:ascii="Times New Roman" w:hAnsi="Times New Roman" w:cs="Times New Roman"/>
          <w:b w:val="0"/>
          <w:bCs/>
          <w:szCs w:val="20"/>
          <w:lang w:val="en-US"/>
        </w:rPr>
        <w:t>third trifoliate leaf</w:t>
      </w:r>
      <w:r w:rsidRPr="001109A4">
        <w:rPr>
          <w:rFonts w:ascii="Times New Roman" w:hAnsi="Times New Roman" w:cs="Times New Roman"/>
          <w:szCs w:val="20"/>
          <w:lang w:val="en-US"/>
        </w:rPr>
        <w:t xml:space="preserve"> </w:t>
      </w:r>
      <w:r w:rsidRPr="001109A4">
        <w:rPr>
          <w:rFonts w:ascii="Times New Roman" w:hAnsi="Times New Roman" w:cs="Times New Roman"/>
          <w:b w:val="0"/>
          <w:bCs/>
          <w:szCs w:val="20"/>
          <w:lang w:val="en-US"/>
        </w:rPr>
        <w:t>growth.</w:t>
      </w:r>
    </w:p>
    <w:tbl>
      <w:tblPr>
        <w:tblpPr w:leftFromText="141" w:rightFromText="141" w:bottomFromText="160" w:vertAnchor="text" w:horzAnchor="margin" w:tblpY="87"/>
        <w:tblW w:w="9792" w:type="dxa"/>
        <w:tblLook w:val="04A0" w:firstRow="1" w:lastRow="0" w:firstColumn="1" w:lastColumn="0" w:noHBand="0" w:noVBand="1"/>
      </w:tblPr>
      <w:tblGrid>
        <w:gridCol w:w="1344"/>
        <w:gridCol w:w="1318"/>
        <w:gridCol w:w="1340"/>
        <w:gridCol w:w="1545"/>
        <w:gridCol w:w="1340"/>
        <w:gridCol w:w="1426"/>
        <w:gridCol w:w="1479"/>
      </w:tblGrid>
      <w:tr w:rsidR="001109A4" w:rsidRPr="001109A4" w14:paraId="4E742F2D" w14:textId="77777777">
        <w:tc>
          <w:tcPr>
            <w:tcW w:w="687" w:type="pct"/>
            <w:vMerge w:val="restart"/>
            <w:tcBorders>
              <w:top w:val="double" w:sz="4" w:space="0" w:color="auto"/>
              <w:left w:val="nil"/>
              <w:bottom w:val="single" w:sz="4" w:space="0" w:color="auto"/>
              <w:right w:val="nil"/>
            </w:tcBorders>
            <w:vAlign w:val="center"/>
            <w:hideMark/>
          </w:tcPr>
          <w:p w14:paraId="12F95BD2"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Light Treatment</w:t>
            </w:r>
          </w:p>
        </w:tc>
        <w:tc>
          <w:tcPr>
            <w:tcW w:w="1357" w:type="pct"/>
            <w:gridSpan w:val="2"/>
            <w:tcBorders>
              <w:top w:val="double" w:sz="4" w:space="0" w:color="auto"/>
              <w:left w:val="nil"/>
              <w:bottom w:val="single" w:sz="4" w:space="0" w:color="auto"/>
              <w:right w:val="nil"/>
            </w:tcBorders>
            <w:vAlign w:val="center"/>
            <w:hideMark/>
          </w:tcPr>
          <w:p w14:paraId="03444F00" w14:textId="77777777" w:rsidR="001109A4" w:rsidRPr="001109A4" w:rsidRDefault="001109A4" w:rsidP="001109A4">
            <w:pPr>
              <w:spacing w:after="0" w:line="240" w:lineRule="auto"/>
              <w:contextualSpacing/>
              <w:jc w:val="both"/>
              <w:rPr>
                <w:rFonts w:ascii="Times New Roman" w:hAnsi="Times New Roman" w:cs="Times New Roman"/>
                <w:b/>
                <w:bCs/>
                <w:sz w:val="20"/>
                <w:szCs w:val="20"/>
              </w:rPr>
            </w:pPr>
            <w:r w:rsidRPr="001109A4">
              <w:rPr>
                <w:rFonts w:ascii="Times New Roman" w:hAnsi="Times New Roman" w:cs="Times New Roman"/>
                <w:b/>
                <w:bCs/>
                <w:sz w:val="20"/>
                <w:szCs w:val="20"/>
                <w:lang w:val="en-US"/>
              </w:rPr>
              <w:t>T (</w:t>
            </w:r>
            <w:r w:rsidRPr="001109A4">
              <w:rPr>
                <w:rFonts w:ascii="Times New Roman" w:hAnsi="Times New Roman" w:cs="Times New Roman"/>
                <w:b/>
                <w:bCs/>
                <w:sz w:val="20"/>
                <w:szCs w:val="20"/>
              </w:rPr>
              <w:t>°C)</w:t>
            </w:r>
          </w:p>
        </w:tc>
        <w:tc>
          <w:tcPr>
            <w:tcW w:w="1473" w:type="pct"/>
            <w:gridSpan w:val="2"/>
            <w:tcBorders>
              <w:top w:val="double" w:sz="4" w:space="0" w:color="auto"/>
              <w:left w:val="nil"/>
              <w:bottom w:val="single" w:sz="4" w:space="0" w:color="auto"/>
              <w:right w:val="nil"/>
            </w:tcBorders>
            <w:vAlign w:val="center"/>
            <w:hideMark/>
          </w:tcPr>
          <w:p w14:paraId="6E975FF4"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RH (%)</w:t>
            </w:r>
          </w:p>
        </w:tc>
        <w:tc>
          <w:tcPr>
            <w:tcW w:w="1482" w:type="pct"/>
            <w:gridSpan w:val="2"/>
            <w:tcBorders>
              <w:top w:val="double" w:sz="4" w:space="0" w:color="auto"/>
              <w:left w:val="nil"/>
              <w:bottom w:val="single" w:sz="4" w:space="0" w:color="auto"/>
              <w:right w:val="nil"/>
            </w:tcBorders>
            <w:vAlign w:val="center"/>
            <w:hideMark/>
          </w:tcPr>
          <w:p w14:paraId="4049133F"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VPD (kPa)</w:t>
            </w:r>
          </w:p>
        </w:tc>
      </w:tr>
      <w:tr w:rsidR="001109A4" w:rsidRPr="001109A4" w14:paraId="6266756C" w14:textId="77777777">
        <w:tc>
          <w:tcPr>
            <w:tcW w:w="0" w:type="auto"/>
            <w:vMerge/>
            <w:tcBorders>
              <w:top w:val="double" w:sz="4" w:space="0" w:color="auto"/>
              <w:left w:val="nil"/>
              <w:bottom w:val="single" w:sz="4" w:space="0" w:color="auto"/>
              <w:right w:val="nil"/>
            </w:tcBorders>
            <w:vAlign w:val="center"/>
            <w:hideMark/>
          </w:tcPr>
          <w:p w14:paraId="5A42C2A3"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p>
        </w:tc>
        <w:tc>
          <w:tcPr>
            <w:tcW w:w="673" w:type="pct"/>
            <w:tcBorders>
              <w:top w:val="single" w:sz="4" w:space="0" w:color="auto"/>
              <w:left w:val="nil"/>
              <w:bottom w:val="single" w:sz="4" w:space="0" w:color="auto"/>
              <w:right w:val="nil"/>
            </w:tcBorders>
            <w:vAlign w:val="center"/>
            <w:hideMark/>
          </w:tcPr>
          <w:p w14:paraId="4E31D9A1"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Darkness</w:t>
            </w:r>
          </w:p>
        </w:tc>
        <w:tc>
          <w:tcPr>
            <w:tcW w:w="684" w:type="pct"/>
            <w:tcBorders>
              <w:top w:val="single" w:sz="4" w:space="0" w:color="auto"/>
              <w:left w:val="nil"/>
              <w:bottom w:val="single" w:sz="4" w:space="0" w:color="auto"/>
              <w:right w:val="nil"/>
            </w:tcBorders>
            <w:vAlign w:val="center"/>
            <w:hideMark/>
          </w:tcPr>
          <w:p w14:paraId="6976DD56"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Light</w:t>
            </w:r>
          </w:p>
        </w:tc>
        <w:tc>
          <w:tcPr>
            <w:tcW w:w="789" w:type="pct"/>
            <w:tcBorders>
              <w:top w:val="single" w:sz="4" w:space="0" w:color="auto"/>
              <w:left w:val="nil"/>
              <w:bottom w:val="single" w:sz="4" w:space="0" w:color="auto"/>
              <w:right w:val="nil"/>
            </w:tcBorders>
            <w:vAlign w:val="center"/>
            <w:hideMark/>
          </w:tcPr>
          <w:p w14:paraId="10162302"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Darkness</w:t>
            </w:r>
          </w:p>
        </w:tc>
        <w:tc>
          <w:tcPr>
            <w:tcW w:w="684" w:type="pct"/>
            <w:tcBorders>
              <w:top w:val="single" w:sz="4" w:space="0" w:color="auto"/>
              <w:left w:val="nil"/>
              <w:bottom w:val="single" w:sz="4" w:space="0" w:color="auto"/>
              <w:right w:val="nil"/>
            </w:tcBorders>
            <w:vAlign w:val="center"/>
            <w:hideMark/>
          </w:tcPr>
          <w:p w14:paraId="3C49B362"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Light</w:t>
            </w:r>
          </w:p>
        </w:tc>
        <w:tc>
          <w:tcPr>
            <w:tcW w:w="728" w:type="pct"/>
            <w:tcBorders>
              <w:top w:val="single" w:sz="4" w:space="0" w:color="auto"/>
              <w:left w:val="nil"/>
              <w:bottom w:val="single" w:sz="4" w:space="0" w:color="auto"/>
              <w:right w:val="nil"/>
            </w:tcBorders>
            <w:vAlign w:val="center"/>
            <w:hideMark/>
          </w:tcPr>
          <w:p w14:paraId="72737E28"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Darkness</w:t>
            </w:r>
          </w:p>
        </w:tc>
        <w:tc>
          <w:tcPr>
            <w:tcW w:w="754" w:type="pct"/>
            <w:tcBorders>
              <w:top w:val="single" w:sz="4" w:space="0" w:color="auto"/>
              <w:left w:val="nil"/>
              <w:bottom w:val="single" w:sz="4" w:space="0" w:color="auto"/>
              <w:right w:val="nil"/>
            </w:tcBorders>
            <w:vAlign w:val="center"/>
            <w:hideMark/>
          </w:tcPr>
          <w:p w14:paraId="53BBB047" w14:textId="77777777" w:rsidR="001109A4" w:rsidRPr="001109A4" w:rsidRDefault="001109A4" w:rsidP="001109A4">
            <w:pPr>
              <w:spacing w:after="0" w:line="240" w:lineRule="auto"/>
              <w:contextualSpacing/>
              <w:jc w:val="both"/>
              <w:rPr>
                <w:rFonts w:ascii="Times New Roman" w:hAnsi="Times New Roman" w:cs="Times New Roman"/>
                <w:b/>
                <w:bCs/>
                <w:sz w:val="20"/>
                <w:szCs w:val="20"/>
                <w:lang w:val="en-US"/>
              </w:rPr>
            </w:pPr>
            <w:r w:rsidRPr="001109A4">
              <w:rPr>
                <w:rFonts w:ascii="Times New Roman" w:hAnsi="Times New Roman" w:cs="Times New Roman"/>
                <w:b/>
                <w:bCs/>
                <w:sz w:val="20"/>
                <w:szCs w:val="20"/>
                <w:lang w:val="en-US"/>
              </w:rPr>
              <w:t>Light</w:t>
            </w:r>
          </w:p>
        </w:tc>
      </w:tr>
      <w:tr w:rsidR="001109A4" w:rsidRPr="001109A4" w14:paraId="5E05C248" w14:textId="77777777">
        <w:tc>
          <w:tcPr>
            <w:tcW w:w="687" w:type="pct"/>
            <w:vAlign w:val="center"/>
            <w:hideMark/>
          </w:tcPr>
          <w:p w14:paraId="0FB3A414"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WL</w:t>
            </w:r>
          </w:p>
        </w:tc>
        <w:tc>
          <w:tcPr>
            <w:tcW w:w="673" w:type="pct"/>
            <w:vAlign w:val="center"/>
            <w:hideMark/>
          </w:tcPr>
          <w:p w14:paraId="79AA3FB2"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22.1 ± 1.6</w:t>
            </w:r>
          </w:p>
        </w:tc>
        <w:tc>
          <w:tcPr>
            <w:tcW w:w="684" w:type="pct"/>
            <w:vAlign w:val="center"/>
            <w:hideMark/>
          </w:tcPr>
          <w:p w14:paraId="135A84DB"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27.0 ± 1.5</w:t>
            </w:r>
          </w:p>
        </w:tc>
        <w:tc>
          <w:tcPr>
            <w:tcW w:w="789" w:type="pct"/>
            <w:vAlign w:val="center"/>
            <w:hideMark/>
          </w:tcPr>
          <w:p w14:paraId="12A77C56"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66.6 ± 8.5</w:t>
            </w:r>
          </w:p>
        </w:tc>
        <w:tc>
          <w:tcPr>
            <w:tcW w:w="684" w:type="pct"/>
            <w:vAlign w:val="center"/>
            <w:hideMark/>
          </w:tcPr>
          <w:p w14:paraId="3E599A40"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37.7 ± 7.1</w:t>
            </w:r>
          </w:p>
        </w:tc>
        <w:tc>
          <w:tcPr>
            <w:tcW w:w="728" w:type="pct"/>
            <w:vAlign w:val="center"/>
            <w:hideMark/>
          </w:tcPr>
          <w:p w14:paraId="0E7F6D22"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0.91 ± 0.31</w:t>
            </w:r>
          </w:p>
        </w:tc>
        <w:tc>
          <w:tcPr>
            <w:tcW w:w="754" w:type="pct"/>
            <w:vAlign w:val="center"/>
            <w:hideMark/>
          </w:tcPr>
          <w:p w14:paraId="498A69B3"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2.24 ± 0.32</w:t>
            </w:r>
          </w:p>
        </w:tc>
      </w:tr>
      <w:tr w:rsidR="001109A4" w:rsidRPr="001109A4" w14:paraId="08C6AB4D" w14:textId="77777777">
        <w:tc>
          <w:tcPr>
            <w:tcW w:w="687" w:type="pct"/>
            <w:vAlign w:val="center"/>
            <w:hideMark/>
          </w:tcPr>
          <w:p w14:paraId="1DFB1E39"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673" w:type="pct"/>
            <w:vAlign w:val="center"/>
            <w:hideMark/>
          </w:tcPr>
          <w:p w14:paraId="45C330EC"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24.0 ± 1.6</w:t>
            </w:r>
          </w:p>
        </w:tc>
        <w:tc>
          <w:tcPr>
            <w:tcW w:w="684" w:type="pct"/>
            <w:vAlign w:val="center"/>
            <w:hideMark/>
          </w:tcPr>
          <w:p w14:paraId="6C389AC2"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25.8 ± 2.6</w:t>
            </w:r>
          </w:p>
        </w:tc>
        <w:tc>
          <w:tcPr>
            <w:tcW w:w="789" w:type="pct"/>
            <w:vAlign w:val="center"/>
            <w:hideMark/>
          </w:tcPr>
          <w:p w14:paraId="5295FA30"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51.4 ± 9.2</w:t>
            </w:r>
          </w:p>
        </w:tc>
        <w:tc>
          <w:tcPr>
            <w:tcW w:w="684" w:type="pct"/>
            <w:vAlign w:val="center"/>
            <w:hideMark/>
          </w:tcPr>
          <w:p w14:paraId="5EABEB10"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48.9 ± 9.2</w:t>
            </w:r>
          </w:p>
        </w:tc>
        <w:tc>
          <w:tcPr>
            <w:tcW w:w="728" w:type="pct"/>
            <w:vAlign w:val="center"/>
            <w:hideMark/>
          </w:tcPr>
          <w:p w14:paraId="0465A6AC"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1.47 ± 0.32</w:t>
            </w:r>
          </w:p>
        </w:tc>
        <w:tc>
          <w:tcPr>
            <w:tcW w:w="754" w:type="pct"/>
            <w:vAlign w:val="center"/>
            <w:hideMark/>
          </w:tcPr>
          <w:p w14:paraId="4AB7D080"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1.72 ± 0.42</w:t>
            </w:r>
          </w:p>
        </w:tc>
      </w:tr>
      <w:tr w:rsidR="001109A4" w:rsidRPr="001109A4" w14:paraId="16881611" w14:textId="77777777">
        <w:tc>
          <w:tcPr>
            <w:tcW w:w="687" w:type="pct"/>
            <w:vAlign w:val="center"/>
            <w:hideMark/>
          </w:tcPr>
          <w:p w14:paraId="48A6528F"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BL</w:t>
            </w:r>
          </w:p>
        </w:tc>
        <w:tc>
          <w:tcPr>
            <w:tcW w:w="673" w:type="pct"/>
            <w:vAlign w:val="center"/>
            <w:hideMark/>
          </w:tcPr>
          <w:p w14:paraId="2FBA0A8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25.3 ± 1.4</w:t>
            </w:r>
          </w:p>
        </w:tc>
        <w:tc>
          <w:tcPr>
            <w:tcW w:w="684" w:type="pct"/>
            <w:vAlign w:val="center"/>
            <w:hideMark/>
          </w:tcPr>
          <w:p w14:paraId="0F32709A"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26.7 ± 1.0</w:t>
            </w:r>
          </w:p>
        </w:tc>
        <w:tc>
          <w:tcPr>
            <w:tcW w:w="789" w:type="pct"/>
            <w:vAlign w:val="center"/>
            <w:hideMark/>
          </w:tcPr>
          <w:p w14:paraId="1D168715"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49.7 ± 5.8</w:t>
            </w:r>
          </w:p>
        </w:tc>
        <w:tc>
          <w:tcPr>
            <w:tcW w:w="684" w:type="pct"/>
            <w:vAlign w:val="center"/>
            <w:hideMark/>
          </w:tcPr>
          <w:p w14:paraId="044900E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46.4 ± 6.1</w:t>
            </w:r>
          </w:p>
        </w:tc>
        <w:tc>
          <w:tcPr>
            <w:tcW w:w="728" w:type="pct"/>
            <w:vAlign w:val="center"/>
            <w:hideMark/>
          </w:tcPr>
          <w:p w14:paraId="7FB37FD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1.63 ± 0.24</w:t>
            </w:r>
          </w:p>
        </w:tc>
        <w:tc>
          <w:tcPr>
            <w:tcW w:w="754" w:type="pct"/>
            <w:vAlign w:val="center"/>
            <w:hideMark/>
          </w:tcPr>
          <w:p w14:paraId="243B6B17"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1.88 ± 0.22</w:t>
            </w:r>
          </w:p>
        </w:tc>
      </w:tr>
      <w:tr w:rsidR="001109A4" w:rsidRPr="001109A4" w14:paraId="09319EF0" w14:textId="77777777">
        <w:tc>
          <w:tcPr>
            <w:tcW w:w="687" w:type="pct"/>
            <w:vAlign w:val="center"/>
            <w:hideMark/>
          </w:tcPr>
          <w:p w14:paraId="7DC3534D"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RL</w:t>
            </w:r>
          </w:p>
        </w:tc>
        <w:tc>
          <w:tcPr>
            <w:tcW w:w="673" w:type="pct"/>
            <w:vAlign w:val="center"/>
            <w:hideMark/>
          </w:tcPr>
          <w:p w14:paraId="495FBBF7"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24.0 ± 1.6</w:t>
            </w:r>
          </w:p>
        </w:tc>
        <w:tc>
          <w:tcPr>
            <w:tcW w:w="684" w:type="pct"/>
            <w:vAlign w:val="center"/>
            <w:hideMark/>
          </w:tcPr>
          <w:p w14:paraId="78BACA78"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25.8 ± 2.6</w:t>
            </w:r>
          </w:p>
        </w:tc>
        <w:tc>
          <w:tcPr>
            <w:tcW w:w="789" w:type="pct"/>
            <w:vAlign w:val="center"/>
            <w:hideMark/>
          </w:tcPr>
          <w:p w14:paraId="30F65255"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51.7 ± 9.0</w:t>
            </w:r>
          </w:p>
        </w:tc>
        <w:tc>
          <w:tcPr>
            <w:tcW w:w="684" w:type="pct"/>
            <w:vAlign w:val="center"/>
            <w:hideMark/>
          </w:tcPr>
          <w:p w14:paraId="74C160B7"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49.4 ± 9.0</w:t>
            </w:r>
          </w:p>
        </w:tc>
        <w:tc>
          <w:tcPr>
            <w:tcW w:w="728" w:type="pct"/>
            <w:vAlign w:val="center"/>
            <w:hideMark/>
          </w:tcPr>
          <w:p w14:paraId="39A84484"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1.45 ± 0.32</w:t>
            </w:r>
          </w:p>
        </w:tc>
        <w:tc>
          <w:tcPr>
            <w:tcW w:w="754" w:type="pct"/>
            <w:vAlign w:val="center"/>
            <w:hideMark/>
          </w:tcPr>
          <w:p w14:paraId="0759557F"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1.70 ± 0.41</w:t>
            </w:r>
          </w:p>
        </w:tc>
      </w:tr>
      <w:tr w:rsidR="001109A4" w:rsidRPr="001109A4" w14:paraId="73123FC0" w14:textId="77777777">
        <w:tc>
          <w:tcPr>
            <w:tcW w:w="5000" w:type="pct"/>
            <w:gridSpan w:val="7"/>
            <w:tcBorders>
              <w:top w:val="double" w:sz="4" w:space="0" w:color="auto"/>
              <w:left w:val="nil"/>
              <w:bottom w:val="nil"/>
              <w:right w:val="nil"/>
            </w:tcBorders>
            <w:vAlign w:val="center"/>
            <w:hideMark/>
          </w:tcPr>
          <w:p w14:paraId="4FAB20B2"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Values are expressed as means with their standard deviation. T: Temperature. RH: Relative Humidity. VPD: Vapor Pressure Deficit. WL: MH-White Light. RWL: LED-Red light-enriched White Light. BL: LED-Blue Light. RL: LED-Red Light. MH: metal halide lamps.</w:t>
            </w:r>
          </w:p>
        </w:tc>
      </w:tr>
    </w:tbl>
    <w:p w14:paraId="1822603B" w14:textId="77777777" w:rsidR="00B7451B" w:rsidRPr="001109A4" w:rsidRDefault="00B7451B" w:rsidP="001109A4">
      <w:pPr>
        <w:spacing w:after="0" w:line="240" w:lineRule="auto"/>
        <w:contextualSpacing/>
        <w:jc w:val="both"/>
        <w:rPr>
          <w:rFonts w:ascii="Times New Roman" w:hAnsi="Times New Roman" w:cs="Times New Roman"/>
          <w:sz w:val="20"/>
          <w:szCs w:val="20"/>
          <w:lang w:val="en-US" w:eastAsia="zh-CN" w:bidi="hi-IN"/>
        </w:rPr>
      </w:pPr>
    </w:p>
    <w:p w14:paraId="4D48D372" w14:textId="4296E049" w:rsidR="001109A4" w:rsidRPr="001109A4" w:rsidRDefault="001109A4" w:rsidP="001109A4">
      <w:pPr>
        <w:pStyle w:val="Titulek"/>
        <w:keepNext/>
        <w:spacing w:after="0"/>
        <w:contextualSpacing/>
        <w:jc w:val="both"/>
        <w:rPr>
          <w:rFonts w:ascii="Times New Roman" w:hAnsi="Times New Roman" w:cs="Times New Roman"/>
          <w:b w:val="0"/>
          <w:bCs/>
          <w:szCs w:val="20"/>
          <w:lang w:val="en-US"/>
        </w:rPr>
      </w:pPr>
      <w:r w:rsidRPr="001C3879">
        <w:rPr>
          <w:rFonts w:ascii="Times New Roman" w:hAnsi="Times New Roman" w:cs="Times New Roman"/>
          <w:b w:val="0"/>
          <w:bCs/>
          <w:szCs w:val="20"/>
          <w:lang w:val="en-US"/>
        </w:rPr>
        <w:t>Table 3S</w:t>
      </w:r>
      <w:r w:rsidR="001C3879" w:rsidRPr="001C3879">
        <w:rPr>
          <w:rFonts w:ascii="Times New Roman" w:hAnsi="Times New Roman" w:cs="Times New Roman"/>
          <w:b w:val="0"/>
          <w:bCs/>
          <w:szCs w:val="20"/>
          <w:lang w:val="en-US"/>
        </w:rPr>
        <w:t>.</w:t>
      </w:r>
      <w:r w:rsidRPr="001109A4">
        <w:rPr>
          <w:rFonts w:ascii="Times New Roman" w:hAnsi="Times New Roman" w:cs="Times New Roman"/>
          <w:b w:val="0"/>
          <w:bCs/>
          <w:szCs w:val="20"/>
          <w:lang w:val="en-US"/>
        </w:rPr>
        <w:t xml:space="preserve"> Spectral composition and light intensity of light treatments</w:t>
      </w:r>
    </w:p>
    <w:tbl>
      <w:tblPr>
        <w:tblW w:w="10410" w:type="dxa"/>
        <w:tblLayout w:type="fixed"/>
        <w:tblLook w:val="04A0" w:firstRow="1" w:lastRow="0" w:firstColumn="1" w:lastColumn="0" w:noHBand="0" w:noVBand="1"/>
      </w:tblPr>
      <w:tblGrid>
        <w:gridCol w:w="729"/>
        <w:gridCol w:w="876"/>
        <w:gridCol w:w="1173"/>
        <w:gridCol w:w="1027"/>
        <w:gridCol w:w="1173"/>
        <w:gridCol w:w="1027"/>
        <w:gridCol w:w="1173"/>
        <w:gridCol w:w="1028"/>
        <w:gridCol w:w="1173"/>
        <w:gridCol w:w="1031"/>
      </w:tblGrid>
      <w:tr w:rsidR="001109A4" w:rsidRPr="001109A4" w14:paraId="4D0CD7F6" w14:textId="77777777">
        <w:trPr>
          <w:trHeight w:val="309"/>
        </w:trPr>
        <w:tc>
          <w:tcPr>
            <w:tcW w:w="1604" w:type="dxa"/>
            <w:gridSpan w:val="2"/>
            <w:vMerge w:val="restart"/>
            <w:tcBorders>
              <w:top w:val="single" w:sz="4" w:space="0" w:color="auto"/>
              <w:left w:val="nil"/>
              <w:bottom w:val="single" w:sz="4" w:space="0" w:color="auto"/>
              <w:right w:val="nil"/>
            </w:tcBorders>
            <w:vAlign w:val="center"/>
            <w:hideMark/>
          </w:tcPr>
          <w:p w14:paraId="7DE48BFC" w14:textId="77777777" w:rsidR="001109A4" w:rsidRPr="001109A4" w:rsidRDefault="001109A4" w:rsidP="001109A4">
            <w:pPr>
              <w:spacing w:after="0" w:line="240" w:lineRule="auto"/>
              <w:contextualSpacing/>
              <w:jc w:val="both"/>
              <w:rPr>
                <w:rFonts w:ascii="Times New Roman" w:hAnsi="Times New Roman" w:cs="Times New Roman"/>
                <w:sz w:val="20"/>
                <w:szCs w:val="20"/>
              </w:rPr>
            </w:pPr>
            <w:bookmarkStart w:id="12" w:name="_Hlk192231884"/>
            <w:proofErr w:type="spellStart"/>
            <w:r w:rsidRPr="001109A4">
              <w:rPr>
                <w:rFonts w:ascii="Times New Roman" w:hAnsi="Times New Roman" w:cs="Times New Roman"/>
                <w:sz w:val="20"/>
                <w:szCs w:val="20"/>
              </w:rPr>
              <w:t>Δλ</w:t>
            </w:r>
            <w:proofErr w:type="spellEnd"/>
            <w:r w:rsidRPr="001109A4">
              <w:rPr>
                <w:rFonts w:ascii="Times New Roman" w:hAnsi="Times New Roman" w:cs="Times New Roman"/>
                <w:sz w:val="20"/>
                <w:szCs w:val="20"/>
              </w:rPr>
              <w:t xml:space="preserve"> (nm)</w:t>
            </w:r>
          </w:p>
        </w:tc>
        <w:tc>
          <w:tcPr>
            <w:tcW w:w="8813" w:type="dxa"/>
            <w:gridSpan w:val="8"/>
            <w:tcBorders>
              <w:top w:val="single" w:sz="4" w:space="0" w:color="auto"/>
              <w:left w:val="nil"/>
              <w:bottom w:val="single" w:sz="4" w:space="0" w:color="auto"/>
              <w:right w:val="nil"/>
            </w:tcBorders>
            <w:hideMark/>
          </w:tcPr>
          <w:p w14:paraId="43DB3F0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bCs/>
                <w:sz w:val="20"/>
                <w:szCs w:val="20"/>
                <w:lang w:val="en-US"/>
              </w:rPr>
              <w:t>Light Treatment</w:t>
            </w:r>
          </w:p>
        </w:tc>
      </w:tr>
      <w:tr w:rsidR="001109A4" w:rsidRPr="001109A4" w14:paraId="6EA02A6D" w14:textId="77777777">
        <w:trPr>
          <w:trHeight w:val="354"/>
        </w:trPr>
        <w:tc>
          <w:tcPr>
            <w:tcW w:w="2480" w:type="dxa"/>
            <w:gridSpan w:val="2"/>
            <w:vMerge/>
            <w:tcBorders>
              <w:top w:val="single" w:sz="4" w:space="0" w:color="auto"/>
              <w:left w:val="nil"/>
              <w:bottom w:val="single" w:sz="4" w:space="0" w:color="auto"/>
              <w:right w:val="nil"/>
            </w:tcBorders>
            <w:vAlign w:val="center"/>
            <w:hideMark/>
          </w:tcPr>
          <w:p w14:paraId="00C5E6F7" w14:textId="77777777" w:rsidR="001109A4" w:rsidRPr="001109A4" w:rsidRDefault="001109A4" w:rsidP="001109A4">
            <w:pPr>
              <w:spacing w:after="0" w:line="240" w:lineRule="auto"/>
              <w:contextualSpacing/>
              <w:jc w:val="both"/>
              <w:rPr>
                <w:rFonts w:ascii="Times New Roman" w:hAnsi="Times New Roman" w:cs="Times New Roman"/>
                <w:sz w:val="20"/>
                <w:szCs w:val="20"/>
              </w:rPr>
            </w:pPr>
          </w:p>
        </w:tc>
        <w:tc>
          <w:tcPr>
            <w:tcW w:w="2202" w:type="dxa"/>
            <w:gridSpan w:val="2"/>
            <w:tcBorders>
              <w:top w:val="single" w:sz="4" w:space="0" w:color="auto"/>
              <w:left w:val="nil"/>
              <w:bottom w:val="single" w:sz="4" w:space="0" w:color="auto"/>
              <w:right w:val="nil"/>
            </w:tcBorders>
            <w:hideMark/>
          </w:tcPr>
          <w:p w14:paraId="433A491A"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WL</w:t>
            </w:r>
          </w:p>
        </w:tc>
        <w:tc>
          <w:tcPr>
            <w:tcW w:w="2202" w:type="dxa"/>
            <w:gridSpan w:val="2"/>
            <w:tcBorders>
              <w:top w:val="single" w:sz="4" w:space="0" w:color="auto"/>
              <w:left w:val="nil"/>
              <w:bottom w:val="single" w:sz="4" w:space="0" w:color="auto"/>
              <w:right w:val="nil"/>
            </w:tcBorders>
            <w:hideMark/>
          </w:tcPr>
          <w:p w14:paraId="2E134D3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RWL</w:t>
            </w:r>
          </w:p>
        </w:tc>
        <w:tc>
          <w:tcPr>
            <w:tcW w:w="2203" w:type="dxa"/>
            <w:gridSpan w:val="2"/>
            <w:tcBorders>
              <w:top w:val="single" w:sz="4" w:space="0" w:color="auto"/>
              <w:left w:val="nil"/>
              <w:bottom w:val="single" w:sz="4" w:space="0" w:color="auto"/>
              <w:right w:val="nil"/>
            </w:tcBorders>
            <w:hideMark/>
          </w:tcPr>
          <w:p w14:paraId="3585924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BL</w:t>
            </w:r>
          </w:p>
        </w:tc>
        <w:tc>
          <w:tcPr>
            <w:tcW w:w="2205" w:type="dxa"/>
            <w:gridSpan w:val="2"/>
            <w:tcBorders>
              <w:top w:val="single" w:sz="4" w:space="0" w:color="auto"/>
              <w:left w:val="nil"/>
              <w:bottom w:val="single" w:sz="4" w:space="0" w:color="auto"/>
              <w:right w:val="nil"/>
            </w:tcBorders>
            <w:hideMark/>
          </w:tcPr>
          <w:p w14:paraId="6049146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RL</w:t>
            </w:r>
          </w:p>
        </w:tc>
      </w:tr>
      <w:tr w:rsidR="001109A4" w:rsidRPr="001109A4" w14:paraId="261D4032" w14:textId="77777777">
        <w:trPr>
          <w:trHeight w:val="483"/>
        </w:trPr>
        <w:tc>
          <w:tcPr>
            <w:tcW w:w="2480" w:type="dxa"/>
            <w:gridSpan w:val="2"/>
            <w:vMerge/>
            <w:tcBorders>
              <w:top w:val="single" w:sz="4" w:space="0" w:color="auto"/>
              <w:left w:val="nil"/>
              <w:bottom w:val="single" w:sz="4" w:space="0" w:color="auto"/>
              <w:right w:val="nil"/>
            </w:tcBorders>
            <w:vAlign w:val="center"/>
            <w:hideMark/>
          </w:tcPr>
          <w:p w14:paraId="1188793B" w14:textId="77777777" w:rsidR="001109A4" w:rsidRPr="001109A4" w:rsidRDefault="001109A4" w:rsidP="001109A4">
            <w:pPr>
              <w:spacing w:after="0" w:line="240" w:lineRule="auto"/>
              <w:contextualSpacing/>
              <w:jc w:val="both"/>
              <w:rPr>
                <w:rFonts w:ascii="Times New Roman" w:hAnsi="Times New Roman" w:cs="Times New Roman"/>
                <w:sz w:val="20"/>
                <w:szCs w:val="20"/>
              </w:rPr>
            </w:pPr>
          </w:p>
        </w:tc>
        <w:tc>
          <w:tcPr>
            <w:tcW w:w="1174" w:type="dxa"/>
            <w:tcBorders>
              <w:top w:val="single" w:sz="4" w:space="0" w:color="auto"/>
              <w:left w:val="nil"/>
              <w:bottom w:val="single" w:sz="4" w:space="0" w:color="auto"/>
              <w:right w:val="nil"/>
            </w:tcBorders>
            <w:hideMark/>
          </w:tcPr>
          <w:p w14:paraId="3B9F99F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PPFD</w:t>
            </w:r>
          </w:p>
          <w:p w14:paraId="74E3324F"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(µmol s</w:t>
            </w:r>
            <w:r w:rsidRPr="001109A4">
              <w:rPr>
                <w:rFonts w:ascii="Times New Roman" w:hAnsi="Times New Roman" w:cs="Times New Roman"/>
                <w:sz w:val="20"/>
                <w:szCs w:val="20"/>
                <w:vertAlign w:val="superscript"/>
              </w:rPr>
              <w:t>-1</w:t>
            </w:r>
            <w:r w:rsidRPr="001109A4">
              <w:rPr>
                <w:rFonts w:ascii="Times New Roman" w:hAnsi="Times New Roman" w:cs="Times New Roman"/>
                <w:sz w:val="20"/>
                <w:szCs w:val="20"/>
              </w:rPr>
              <w:t xml:space="preserve"> m</w:t>
            </w:r>
            <w:r w:rsidRPr="001109A4">
              <w:rPr>
                <w:rFonts w:ascii="Times New Roman" w:hAnsi="Times New Roman" w:cs="Times New Roman"/>
                <w:sz w:val="20"/>
                <w:szCs w:val="20"/>
                <w:vertAlign w:val="superscript"/>
              </w:rPr>
              <w:t>-2</w:t>
            </w:r>
            <w:r w:rsidRPr="001109A4">
              <w:rPr>
                <w:rFonts w:ascii="Times New Roman" w:hAnsi="Times New Roman" w:cs="Times New Roman"/>
                <w:sz w:val="20"/>
                <w:szCs w:val="20"/>
              </w:rPr>
              <w:t>)</w:t>
            </w:r>
          </w:p>
        </w:tc>
        <w:tc>
          <w:tcPr>
            <w:tcW w:w="1028" w:type="dxa"/>
            <w:tcBorders>
              <w:top w:val="single" w:sz="4" w:space="0" w:color="auto"/>
              <w:left w:val="nil"/>
              <w:bottom w:val="single" w:sz="4" w:space="0" w:color="auto"/>
              <w:right w:val="nil"/>
            </w:tcBorders>
            <w:hideMark/>
          </w:tcPr>
          <w:p w14:paraId="4B0DF1C4" w14:textId="77777777" w:rsidR="001109A4" w:rsidRPr="001109A4" w:rsidRDefault="001109A4" w:rsidP="001109A4">
            <w:pPr>
              <w:spacing w:after="0" w:line="240" w:lineRule="auto"/>
              <w:contextualSpacing/>
              <w:jc w:val="both"/>
              <w:rPr>
                <w:rFonts w:ascii="Times New Roman" w:hAnsi="Times New Roman" w:cs="Times New Roman"/>
                <w:sz w:val="20"/>
                <w:szCs w:val="20"/>
              </w:rPr>
            </w:pPr>
            <w:proofErr w:type="spellStart"/>
            <w:r w:rsidRPr="001109A4">
              <w:rPr>
                <w:rFonts w:ascii="Times New Roman" w:hAnsi="Times New Roman" w:cs="Times New Roman"/>
                <w:sz w:val="20"/>
                <w:szCs w:val="20"/>
              </w:rPr>
              <w:t>Ee</w:t>
            </w:r>
            <w:proofErr w:type="spellEnd"/>
          </w:p>
          <w:p w14:paraId="7100C9C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(J s</w:t>
            </w:r>
            <w:r w:rsidRPr="001109A4">
              <w:rPr>
                <w:rFonts w:ascii="Times New Roman" w:hAnsi="Times New Roman" w:cs="Times New Roman"/>
                <w:sz w:val="20"/>
                <w:szCs w:val="20"/>
                <w:vertAlign w:val="superscript"/>
              </w:rPr>
              <w:t>-1</w:t>
            </w:r>
            <w:r w:rsidRPr="001109A4">
              <w:rPr>
                <w:rFonts w:ascii="Times New Roman" w:hAnsi="Times New Roman" w:cs="Times New Roman"/>
                <w:sz w:val="20"/>
                <w:szCs w:val="20"/>
              </w:rPr>
              <w:t xml:space="preserve"> m</w:t>
            </w:r>
            <w:r w:rsidRPr="001109A4">
              <w:rPr>
                <w:rFonts w:ascii="Times New Roman" w:hAnsi="Times New Roman" w:cs="Times New Roman"/>
                <w:sz w:val="20"/>
                <w:szCs w:val="20"/>
                <w:vertAlign w:val="superscript"/>
              </w:rPr>
              <w:t>-2</w:t>
            </w:r>
            <w:r w:rsidRPr="001109A4">
              <w:rPr>
                <w:rFonts w:ascii="Times New Roman" w:hAnsi="Times New Roman" w:cs="Times New Roman"/>
                <w:sz w:val="20"/>
                <w:szCs w:val="20"/>
              </w:rPr>
              <w:t>)</w:t>
            </w:r>
          </w:p>
        </w:tc>
        <w:tc>
          <w:tcPr>
            <w:tcW w:w="1174" w:type="dxa"/>
            <w:tcBorders>
              <w:top w:val="single" w:sz="4" w:space="0" w:color="auto"/>
              <w:left w:val="nil"/>
              <w:bottom w:val="single" w:sz="4" w:space="0" w:color="auto"/>
              <w:right w:val="nil"/>
            </w:tcBorders>
            <w:hideMark/>
          </w:tcPr>
          <w:p w14:paraId="464A1F3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PPFD</w:t>
            </w:r>
          </w:p>
          <w:p w14:paraId="249BD90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(µmol s</w:t>
            </w:r>
            <w:r w:rsidRPr="001109A4">
              <w:rPr>
                <w:rFonts w:ascii="Times New Roman" w:hAnsi="Times New Roman" w:cs="Times New Roman"/>
                <w:sz w:val="20"/>
                <w:szCs w:val="20"/>
                <w:vertAlign w:val="superscript"/>
              </w:rPr>
              <w:t>-1</w:t>
            </w:r>
            <w:r w:rsidRPr="001109A4">
              <w:rPr>
                <w:rFonts w:ascii="Times New Roman" w:hAnsi="Times New Roman" w:cs="Times New Roman"/>
                <w:sz w:val="20"/>
                <w:szCs w:val="20"/>
              </w:rPr>
              <w:t xml:space="preserve"> m</w:t>
            </w:r>
            <w:r w:rsidRPr="001109A4">
              <w:rPr>
                <w:rFonts w:ascii="Times New Roman" w:hAnsi="Times New Roman" w:cs="Times New Roman"/>
                <w:sz w:val="20"/>
                <w:szCs w:val="20"/>
                <w:vertAlign w:val="superscript"/>
              </w:rPr>
              <w:t>-2</w:t>
            </w:r>
            <w:r w:rsidRPr="001109A4">
              <w:rPr>
                <w:rFonts w:ascii="Times New Roman" w:hAnsi="Times New Roman" w:cs="Times New Roman"/>
                <w:sz w:val="20"/>
                <w:szCs w:val="20"/>
              </w:rPr>
              <w:t>)</w:t>
            </w:r>
          </w:p>
        </w:tc>
        <w:tc>
          <w:tcPr>
            <w:tcW w:w="1028" w:type="dxa"/>
            <w:tcBorders>
              <w:top w:val="single" w:sz="4" w:space="0" w:color="auto"/>
              <w:left w:val="nil"/>
              <w:bottom w:val="single" w:sz="4" w:space="0" w:color="auto"/>
              <w:right w:val="nil"/>
            </w:tcBorders>
            <w:hideMark/>
          </w:tcPr>
          <w:p w14:paraId="09E25BF5" w14:textId="77777777" w:rsidR="001109A4" w:rsidRPr="001109A4" w:rsidRDefault="001109A4" w:rsidP="001109A4">
            <w:pPr>
              <w:spacing w:after="0" w:line="240" w:lineRule="auto"/>
              <w:contextualSpacing/>
              <w:jc w:val="both"/>
              <w:rPr>
                <w:rFonts w:ascii="Times New Roman" w:hAnsi="Times New Roman" w:cs="Times New Roman"/>
                <w:sz w:val="20"/>
                <w:szCs w:val="20"/>
              </w:rPr>
            </w:pPr>
            <w:proofErr w:type="spellStart"/>
            <w:r w:rsidRPr="001109A4">
              <w:rPr>
                <w:rFonts w:ascii="Times New Roman" w:hAnsi="Times New Roman" w:cs="Times New Roman"/>
                <w:sz w:val="20"/>
                <w:szCs w:val="20"/>
              </w:rPr>
              <w:t>Ee</w:t>
            </w:r>
            <w:proofErr w:type="spellEnd"/>
          </w:p>
          <w:p w14:paraId="4BEE7B2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(J s</w:t>
            </w:r>
            <w:r w:rsidRPr="001109A4">
              <w:rPr>
                <w:rFonts w:ascii="Times New Roman" w:hAnsi="Times New Roman" w:cs="Times New Roman"/>
                <w:sz w:val="20"/>
                <w:szCs w:val="20"/>
                <w:vertAlign w:val="superscript"/>
              </w:rPr>
              <w:t>-1</w:t>
            </w:r>
            <w:r w:rsidRPr="001109A4">
              <w:rPr>
                <w:rFonts w:ascii="Times New Roman" w:hAnsi="Times New Roman" w:cs="Times New Roman"/>
                <w:sz w:val="20"/>
                <w:szCs w:val="20"/>
              </w:rPr>
              <w:t xml:space="preserve"> m</w:t>
            </w:r>
            <w:r w:rsidRPr="001109A4">
              <w:rPr>
                <w:rFonts w:ascii="Times New Roman" w:hAnsi="Times New Roman" w:cs="Times New Roman"/>
                <w:sz w:val="20"/>
                <w:szCs w:val="20"/>
                <w:vertAlign w:val="superscript"/>
              </w:rPr>
              <w:t>-2</w:t>
            </w:r>
            <w:r w:rsidRPr="001109A4">
              <w:rPr>
                <w:rFonts w:ascii="Times New Roman" w:hAnsi="Times New Roman" w:cs="Times New Roman"/>
                <w:sz w:val="20"/>
                <w:szCs w:val="20"/>
              </w:rPr>
              <w:t>)</w:t>
            </w:r>
          </w:p>
        </w:tc>
        <w:tc>
          <w:tcPr>
            <w:tcW w:w="1174" w:type="dxa"/>
            <w:tcBorders>
              <w:top w:val="single" w:sz="4" w:space="0" w:color="auto"/>
              <w:left w:val="nil"/>
              <w:bottom w:val="single" w:sz="4" w:space="0" w:color="auto"/>
              <w:right w:val="nil"/>
            </w:tcBorders>
            <w:hideMark/>
          </w:tcPr>
          <w:p w14:paraId="16F67283"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PPFD</w:t>
            </w:r>
          </w:p>
          <w:p w14:paraId="0793D70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(µmol s</w:t>
            </w:r>
            <w:r w:rsidRPr="001109A4">
              <w:rPr>
                <w:rFonts w:ascii="Times New Roman" w:hAnsi="Times New Roman" w:cs="Times New Roman"/>
                <w:sz w:val="20"/>
                <w:szCs w:val="20"/>
                <w:vertAlign w:val="superscript"/>
              </w:rPr>
              <w:t>-1</w:t>
            </w:r>
            <w:r w:rsidRPr="001109A4">
              <w:rPr>
                <w:rFonts w:ascii="Times New Roman" w:hAnsi="Times New Roman" w:cs="Times New Roman"/>
                <w:sz w:val="20"/>
                <w:szCs w:val="20"/>
              </w:rPr>
              <w:t xml:space="preserve"> m</w:t>
            </w:r>
            <w:r w:rsidRPr="001109A4">
              <w:rPr>
                <w:rFonts w:ascii="Times New Roman" w:hAnsi="Times New Roman" w:cs="Times New Roman"/>
                <w:sz w:val="20"/>
                <w:szCs w:val="20"/>
                <w:vertAlign w:val="superscript"/>
              </w:rPr>
              <w:t>-2</w:t>
            </w:r>
            <w:r w:rsidRPr="001109A4">
              <w:rPr>
                <w:rFonts w:ascii="Times New Roman" w:hAnsi="Times New Roman" w:cs="Times New Roman"/>
                <w:sz w:val="20"/>
                <w:szCs w:val="20"/>
              </w:rPr>
              <w:t>)</w:t>
            </w:r>
          </w:p>
        </w:tc>
        <w:tc>
          <w:tcPr>
            <w:tcW w:w="1029" w:type="dxa"/>
            <w:tcBorders>
              <w:top w:val="single" w:sz="4" w:space="0" w:color="auto"/>
              <w:left w:val="nil"/>
              <w:bottom w:val="single" w:sz="4" w:space="0" w:color="auto"/>
              <w:right w:val="nil"/>
            </w:tcBorders>
            <w:hideMark/>
          </w:tcPr>
          <w:p w14:paraId="4DAD9776" w14:textId="77777777" w:rsidR="001109A4" w:rsidRPr="001109A4" w:rsidRDefault="001109A4" w:rsidP="001109A4">
            <w:pPr>
              <w:spacing w:after="0" w:line="240" w:lineRule="auto"/>
              <w:contextualSpacing/>
              <w:jc w:val="both"/>
              <w:rPr>
                <w:rFonts w:ascii="Times New Roman" w:hAnsi="Times New Roman" w:cs="Times New Roman"/>
                <w:sz w:val="20"/>
                <w:szCs w:val="20"/>
              </w:rPr>
            </w:pPr>
            <w:proofErr w:type="spellStart"/>
            <w:r w:rsidRPr="001109A4">
              <w:rPr>
                <w:rFonts w:ascii="Times New Roman" w:hAnsi="Times New Roman" w:cs="Times New Roman"/>
                <w:sz w:val="20"/>
                <w:szCs w:val="20"/>
              </w:rPr>
              <w:t>Ee</w:t>
            </w:r>
            <w:proofErr w:type="spellEnd"/>
          </w:p>
          <w:p w14:paraId="17987B3D"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(J s</w:t>
            </w:r>
            <w:r w:rsidRPr="001109A4">
              <w:rPr>
                <w:rFonts w:ascii="Times New Roman" w:hAnsi="Times New Roman" w:cs="Times New Roman"/>
                <w:sz w:val="20"/>
                <w:szCs w:val="20"/>
                <w:vertAlign w:val="superscript"/>
              </w:rPr>
              <w:t>-1</w:t>
            </w:r>
            <w:r w:rsidRPr="001109A4">
              <w:rPr>
                <w:rFonts w:ascii="Times New Roman" w:hAnsi="Times New Roman" w:cs="Times New Roman"/>
                <w:sz w:val="20"/>
                <w:szCs w:val="20"/>
              </w:rPr>
              <w:t xml:space="preserve"> m</w:t>
            </w:r>
            <w:r w:rsidRPr="001109A4">
              <w:rPr>
                <w:rFonts w:ascii="Times New Roman" w:hAnsi="Times New Roman" w:cs="Times New Roman"/>
                <w:sz w:val="20"/>
                <w:szCs w:val="20"/>
                <w:vertAlign w:val="superscript"/>
              </w:rPr>
              <w:t>-2</w:t>
            </w:r>
            <w:r w:rsidRPr="001109A4">
              <w:rPr>
                <w:rFonts w:ascii="Times New Roman" w:hAnsi="Times New Roman" w:cs="Times New Roman"/>
                <w:sz w:val="20"/>
                <w:szCs w:val="20"/>
              </w:rPr>
              <w:t>)</w:t>
            </w:r>
          </w:p>
        </w:tc>
        <w:tc>
          <w:tcPr>
            <w:tcW w:w="1174" w:type="dxa"/>
            <w:tcBorders>
              <w:top w:val="single" w:sz="4" w:space="0" w:color="auto"/>
              <w:left w:val="nil"/>
              <w:bottom w:val="single" w:sz="4" w:space="0" w:color="auto"/>
              <w:right w:val="nil"/>
            </w:tcBorders>
            <w:hideMark/>
          </w:tcPr>
          <w:p w14:paraId="4FBC7FD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PPFD</w:t>
            </w:r>
          </w:p>
          <w:p w14:paraId="0D8058A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(µmol s</w:t>
            </w:r>
            <w:r w:rsidRPr="001109A4">
              <w:rPr>
                <w:rFonts w:ascii="Times New Roman" w:hAnsi="Times New Roman" w:cs="Times New Roman"/>
                <w:sz w:val="20"/>
                <w:szCs w:val="20"/>
                <w:vertAlign w:val="superscript"/>
              </w:rPr>
              <w:t>-1</w:t>
            </w:r>
            <w:r w:rsidRPr="001109A4">
              <w:rPr>
                <w:rFonts w:ascii="Times New Roman" w:hAnsi="Times New Roman" w:cs="Times New Roman"/>
                <w:sz w:val="20"/>
                <w:szCs w:val="20"/>
              </w:rPr>
              <w:t xml:space="preserve"> m</w:t>
            </w:r>
            <w:r w:rsidRPr="001109A4">
              <w:rPr>
                <w:rFonts w:ascii="Times New Roman" w:hAnsi="Times New Roman" w:cs="Times New Roman"/>
                <w:sz w:val="20"/>
                <w:szCs w:val="20"/>
                <w:vertAlign w:val="superscript"/>
              </w:rPr>
              <w:t>-2</w:t>
            </w:r>
            <w:r w:rsidRPr="001109A4">
              <w:rPr>
                <w:rFonts w:ascii="Times New Roman" w:hAnsi="Times New Roman" w:cs="Times New Roman"/>
                <w:sz w:val="20"/>
                <w:szCs w:val="20"/>
              </w:rPr>
              <w:t>)</w:t>
            </w:r>
          </w:p>
        </w:tc>
        <w:tc>
          <w:tcPr>
            <w:tcW w:w="1031" w:type="dxa"/>
            <w:tcBorders>
              <w:top w:val="single" w:sz="4" w:space="0" w:color="auto"/>
              <w:left w:val="nil"/>
              <w:bottom w:val="single" w:sz="4" w:space="0" w:color="auto"/>
              <w:right w:val="nil"/>
            </w:tcBorders>
            <w:hideMark/>
          </w:tcPr>
          <w:p w14:paraId="0FD5F5CF" w14:textId="77777777" w:rsidR="001109A4" w:rsidRPr="001109A4" w:rsidRDefault="001109A4" w:rsidP="001109A4">
            <w:pPr>
              <w:spacing w:after="0" w:line="240" w:lineRule="auto"/>
              <w:contextualSpacing/>
              <w:jc w:val="both"/>
              <w:rPr>
                <w:rFonts w:ascii="Times New Roman" w:hAnsi="Times New Roman" w:cs="Times New Roman"/>
                <w:sz w:val="20"/>
                <w:szCs w:val="20"/>
              </w:rPr>
            </w:pPr>
            <w:proofErr w:type="spellStart"/>
            <w:r w:rsidRPr="001109A4">
              <w:rPr>
                <w:rFonts w:ascii="Times New Roman" w:hAnsi="Times New Roman" w:cs="Times New Roman"/>
                <w:sz w:val="20"/>
                <w:szCs w:val="20"/>
              </w:rPr>
              <w:t>Ee</w:t>
            </w:r>
            <w:proofErr w:type="spellEnd"/>
          </w:p>
          <w:p w14:paraId="1E43B25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(J s</w:t>
            </w:r>
            <w:r w:rsidRPr="001109A4">
              <w:rPr>
                <w:rFonts w:ascii="Times New Roman" w:hAnsi="Times New Roman" w:cs="Times New Roman"/>
                <w:sz w:val="20"/>
                <w:szCs w:val="20"/>
                <w:vertAlign w:val="superscript"/>
              </w:rPr>
              <w:t>-1</w:t>
            </w:r>
            <w:r w:rsidRPr="001109A4">
              <w:rPr>
                <w:rFonts w:ascii="Times New Roman" w:hAnsi="Times New Roman" w:cs="Times New Roman"/>
                <w:sz w:val="20"/>
                <w:szCs w:val="20"/>
              </w:rPr>
              <w:t xml:space="preserve"> m</w:t>
            </w:r>
            <w:r w:rsidRPr="001109A4">
              <w:rPr>
                <w:rFonts w:ascii="Times New Roman" w:hAnsi="Times New Roman" w:cs="Times New Roman"/>
                <w:sz w:val="20"/>
                <w:szCs w:val="20"/>
                <w:vertAlign w:val="superscript"/>
              </w:rPr>
              <w:t>-2</w:t>
            </w:r>
            <w:r w:rsidRPr="001109A4">
              <w:rPr>
                <w:rFonts w:ascii="Times New Roman" w:hAnsi="Times New Roman" w:cs="Times New Roman"/>
                <w:sz w:val="20"/>
                <w:szCs w:val="20"/>
              </w:rPr>
              <w:t>)</w:t>
            </w:r>
          </w:p>
        </w:tc>
      </w:tr>
      <w:tr w:rsidR="001109A4" w:rsidRPr="001109A4" w14:paraId="1F585CE0" w14:textId="77777777">
        <w:trPr>
          <w:trHeight w:val="256"/>
        </w:trPr>
        <w:tc>
          <w:tcPr>
            <w:tcW w:w="728" w:type="dxa"/>
            <w:tcBorders>
              <w:top w:val="single" w:sz="4" w:space="0" w:color="auto"/>
              <w:left w:val="nil"/>
              <w:bottom w:val="single" w:sz="4" w:space="0" w:color="auto"/>
              <w:right w:val="nil"/>
            </w:tcBorders>
            <w:hideMark/>
          </w:tcPr>
          <w:p w14:paraId="4B34856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Δλ1:</w:t>
            </w:r>
          </w:p>
        </w:tc>
        <w:tc>
          <w:tcPr>
            <w:tcW w:w="876" w:type="dxa"/>
            <w:tcBorders>
              <w:top w:val="single" w:sz="4" w:space="0" w:color="auto"/>
              <w:left w:val="nil"/>
              <w:bottom w:val="single" w:sz="4" w:space="0" w:color="auto"/>
              <w:right w:val="nil"/>
            </w:tcBorders>
            <w:hideMark/>
          </w:tcPr>
          <w:p w14:paraId="38EF501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350-400</w:t>
            </w:r>
          </w:p>
        </w:tc>
        <w:tc>
          <w:tcPr>
            <w:tcW w:w="1174" w:type="dxa"/>
            <w:tcBorders>
              <w:top w:val="single" w:sz="4" w:space="0" w:color="auto"/>
              <w:left w:val="nil"/>
              <w:bottom w:val="single" w:sz="4" w:space="0" w:color="auto"/>
              <w:right w:val="nil"/>
            </w:tcBorders>
            <w:hideMark/>
          </w:tcPr>
          <w:p w14:paraId="4FE10DC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47.19</w:t>
            </w:r>
          </w:p>
        </w:tc>
        <w:tc>
          <w:tcPr>
            <w:tcW w:w="1028" w:type="dxa"/>
            <w:tcBorders>
              <w:top w:val="single" w:sz="4" w:space="0" w:color="auto"/>
              <w:left w:val="nil"/>
              <w:bottom w:val="single" w:sz="4" w:space="0" w:color="auto"/>
              <w:right w:val="nil"/>
            </w:tcBorders>
            <w:hideMark/>
          </w:tcPr>
          <w:p w14:paraId="07DA495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15.20</w:t>
            </w:r>
          </w:p>
        </w:tc>
        <w:tc>
          <w:tcPr>
            <w:tcW w:w="1174" w:type="dxa"/>
            <w:tcBorders>
              <w:top w:val="single" w:sz="4" w:space="0" w:color="auto"/>
              <w:left w:val="nil"/>
              <w:bottom w:val="single" w:sz="4" w:space="0" w:color="auto"/>
              <w:right w:val="nil"/>
            </w:tcBorders>
            <w:hideMark/>
          </w:tcPr>
          <w:p w14:paraId="5C3C2B0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0.16</w:t>
            </w:r>
          </w:p>
        </w:tc>
        <w:tc>
          <w:tcPr>
            <w:tcW w:w="1028" w:type="dxa"/>
            <w:tcBorders>
              <w:top w:val="single" w:sz="4" w:space="0" w:color="auto"/>
              <w:left w:val="nil"/>
              <w:bottom w:val="single" w:sz="4" w:space="0" w:color="auto"/>
              <w:right w:val="nil"/>
            </w:tcBorders>
            <w:hideMark/>
          </w:tcPr>
          <w:p w14:paraId="0B4A9923"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0.05</w:t>
            </w:r>
          </w:p>
        </w:tc>
        <w:tc>
          <w:tcPr>
            <w:tcW w:w="1174" w:type="dxa"/>
            <w:tcBorders>
              <w:top w:val="single" w:sz="4" w:space="0" w:color="auto"/>
              <w:left w:val="nil"/>
              <w:bottom w:val="single" w:sz="4" w:space="0" w:color="auto"/>
              <w:right w:val="nil"/>
            </w:tcBorders>
            <w:hideMark/>
          </w:tcPr>
          <w:p w14:paraId="47E18A0A"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0.56</w:t>
            </w:r>
          </w:p>
        </w:tc>
        <w:tc>
          <w:tcPr>
            <w:tcW w:w="1029" w:type="dxa"/>
            <w:tcBorders>
              <w:top w:val="single" w:sz="4" w:space="0" w:color="auto"/>
              <w:left w:val="nil"/>
              <w:bottom w:val="single" w:sz="4" w:space="0" w:color="auto"/>
              <w:right w:val="nil"/>
            </w:tcBorders>
            <w:hideMark/>
          </w:tcPr>
          <w:p w14:paraId="32796F8F"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0.17</w:t>
            </w:r>
          </w:p>
        </w:tc>
        <w:tc>
          <w:tcPr>
            <w:tcW w:w="1174" w:type="dxa"/>
            <w:tcBorders>
              <w:top w:val="single" w:sz="4" w:space="0" w:color="auto"/>
              <w:left w:val="nil"/>
              <w:bottom w:val="single" w:sz="4" w:space="0" w:color="auto"/>
              <w:right w:val="nil"/>
            </w:tcBorders>
            <w:hideMark/>
          </w:tcPr>
          <w:p w14:paraId="77B9973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0.08</w:t>
            </w:r>
          </w:p>
        </w:tc>
        <w:tc>
          <w:tcPr>
            <w:tcW w:w="1031" w:type="dxa"/>
            <w:tcBorders>
              <w:top w:val="single" w:sz="4" w:space="0" w:color="auto"/>
              <w:left w:val="nil"/>
              <w:bottom w:val="single" w:sz="4" w:space="0" w:color="auto"/>
              <w:right w:val="nil"/>
            </w:tcBorders>
            <w:hideMark/>
          </w:tcPr>
          <w:p w14:paraId="25EA0F4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0.02</w:t>
            </w:r>
          </w:p>
        </w:tc>
      </w:tr>
      <w:tr w:rsidR="001109A4" w:rsidRPr="001109A4" w14:paraId="12692B8C" w14:textId="77777777">
        <w:trPr>
          <w:trHeight w:val="245"/>
        </w:trPr>
        <w:tc>
          <w:tcPr>
            <w:tcW w:w="728" w:type="dxa"/>
            <w:tcBorders>
              <w:top w:val="single" w:sz="4" w:space="0" w:color="auto"/>
              <w:left w:val="nil"/>
              <w:bottom w:val="nil"/>
              <w:right w:val="nil"/>
            </w:tcBorders>
            <w:hideMark/>
          </w:tcPr>
          <w:p w14:paraId="1BEFC78E"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Δλ2:</w:t>
            </w:r>
          </w:p>
        </w:tc>
        <w:tc>
          <w:tcPr>
            <w:tcW w:w="876" w:type="dxa"/>
            <w:tcBorders>
              <w:top w:val="single" w:sz="4" w:space="0" w:color="auto"/>
              <w:left w:val="nil"/>
              <w:bottom w:val="nil"/>
              <w:right w:val="nil"/>
            </w:tcBorders>
            <w:hideMark/>
          </w:tcPr>
          <w:p w14:paraId="58C765AE"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400-425</w:t>
            </w:r>
          </w:p>
        </w:tc>
        <w:tc>
          <w:tcPr>
            <w:tcW w:w="1174" w:type="dxa"/>
            <w:tcBorders>
              <w:top w:val="single" w:sz="4" w:space="0" w:color="auto"/>
              <w:left w:val="nil"/>
              <w:bottom w:val="nil"/>
              <w:right w:val="nil"/>
            </w:tcBorders>
            <w:hideMark/>
          </w:tcPr>
          <w:p w14:paraId="7494AEE8"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35.64</w:t>
            </w:r>
          </w:p>
        </w:tc>
        <w:tc>
          <w:tcPr>
            <w:tcW w:w="1028" w:type="dxa"/>
            <w:tcBorders>
              <w:top w:val="single" w:sz="4" w:space="0" w:color="auto"/>
              <w:left w:val="nil"/>
              <w:bottom w:val="nil"/>
              <w:right w:val="nil"/>
            </w:tcBorders>
            <w:hideMark/>
          </w:tcPr>
          <w:p w14:paraId="0706ED4D"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10.38</w:t>
            </w:r>
          </w:p>
        </w:tc>
        <w:tc>
          <w:tcPr>
            <w:tcW w:w="1174" w:type="dxa"/>
            <w:tcBorders>
              <w:top w:val="single" w:sz="4" w:space="0" w:color="auto"/>
              <w:left w:val="nil"/>
              <w:bottom w:val="nil"/>
              <w:right w:val="nil"/>
            </w:tcBorders>
            <w:hideMark/>
          </w:tcPr>
          <w:p w14:paraId="2FCA4F8E"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1.44</w:t>
            </w:r>
          </w:p>
        </w:tc>
        <w:tc>
          <w:tcPr>
            <w:tcW w:w="1028" w:type="dxa"/>
            <w:tcBorders>
              <w:top w:val="single" w:sz="4" w:space="0" w:color="auto"/>
              <w:left w:val="nil"/>
              <w:bottom w:val="nil"/>
              <w:right w:val="nil"/>
            </w:tcBorders>
            <w:hideMark/>
          </w:tcPr>
          <w:p w14:paraId="7F5AD758"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0.44</w:t>
            </w:r>
          </w:p>
        </w:tc>
        <w:tc>
          <w:tcPr>
            <w:tcW w:w="1174" w:type="dxa"/>
            <w:tcBorders>
              <w:top w:val="single" w:sz="4" w:space="0" w:color="auto"/>
              <w:left w:val="nil"/>
              <w:bottom w:val="nil"/>
              <w:right w:val="nil"/>
            </w:tcBorders>
            <w:hideMark/>
          </w:tcPr>
          <w:p w14:paraId="5B04463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7.25</w:t>
            </w:r>
          </w:p>
        </w:tc>
        <w:tc>
          <w:tcPr>
            <w:tcW w:w="1029" w:type="dxa"/>
            <w:tcBorders>
              <w:top w:val="single" w:sz="4" w:space="0" w:color="auto"/>
              <w:left w:val="nil"/>
              <w:bottom w:val="nil"/>
              <w:right w:val="nil"/>
            </w:tcBorders>
            <w:hideMark/>
          </w:tcPr>
          <w:p w14:paraId="4E06F14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2.21</w:t>
            </w:r>
          </w:p>
        </w:tc>
        <w:tc>
          <w:tcPr>
            <w:tcW w:w="1174" w:type="dxa"/>
            <w:tcBorders>
              <w:top w:val="single" w:sz="4" w:space="0" w:color="auto"/>
              <w:left w:val="nil"/>
              <w:bottom w:val="nil"/>
              <w:right w:val="nil"/>
            </w:tcBorders>
            <w:hideMark/>
          </w:tcPr>
          <w:p w14:paraId="7B62A18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0.06</w:t>
            </w:r>
          </w:p>
        </w:tc>
        <w:tc>
          <w:tcPr>
            <w:tcW w:w="1031" w:type="dxa"/>
            <w:tcBorders>
              <w:top w:val="single" w:sz="4" w:space="0" w:color="auto"/>
              <w:left w:val="nil"/>
              <w:bottom w:val="nil"/>
              <w:right w:val="nil"/>
            </w:tcBorders>
            <w:hideMark/>
          </w:tcPr>
          <w:p w14:paraId="11DACFF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0.01</w:t>
            </w:r>
          </w:p>
        </w:tc>
      </w:tr>
      <w:tr w:rsidR="001109A4" w:rsidRPr="001109A4" w14:paraId="280908D3" w14:textId="77777777">
        <w:trPr>
          <w:trHeight w:val="256"/>
        </w:trPr>
        <w:tc>
          <w:tcPr>
            <w:tcW w:w="728" w:type="dxa"/>
            <w:hideMark/>
          </w:tcPr>
          <w:p w14:paraId="67B85427"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Δλ3:</w:t>
            </w:r>
          </w:p>
        </w:tc>
        <w:tc>
          <w:tcPr>
            <w:tcW w:w="876" w:type="dxa"/>
            <w:hideMark/>
          </w:tcPr>
          <w:p w14:paraId="2581422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425-490</w:t>
            </w:r>
          </w:p>
        </w:tc>
        <w:tc>
          <w:tcPr>
            <w:tcW w:w="1174" w:type="dxa"/>
            <w:hideMark/>
          </w:tcPr>
          <w:p w14:paraId="6AD3677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115.02</w:t>
            </w:r>
          </w:p>
        </w:tc>
        <w:tc>
          <w:tcPr>
            <w:tcW w:w="1028" w:type="dxa"/>
            <w:hideMark/>
          </w:tcPr>
          <w:p w14:paraId="4B3470BB"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30.48</w:t>
            </w:r>
          </w:p>
        </w:tc>
        <w:tc>
          <w:tcPr>
            <w:tcW w:w="1174" w:type="dxa"/>
            <w:hideMark/>
          </w:tcPr>
          <w:p w14:paraId="35D59A9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142.84</w:t>
            </w:r>
          </w:p>
        </w:tc>
        <w:tc>
          <w:tcPr>
            <w:tcW w:w="1028" w:type="dxa"/>
            <w:hideMark/>
          </w:tcPr>
          <w:p w14:paraId="5E975DFA"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37.69</w:t>
            </w:r>
          </w:p>
        </w:tc>
        <w:tc>
          <w:tcPr>
            <w:tcW w:w="1174" w:type="dxa"/>
            <w:hideMark/>
          </w:tcPr>
          <w:p w14:paraId="6FFD2D9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508.63</w:t>
            </w:r>
          </w:p>
        </w:tc>
        <w:tc>
          <w:tcPr>
            <w:tcW w:w="1029" w:type="dxa"/>
            <w:hideMark/>
          </w:tcPr>
          <w:p w14:paraId="5ECAD7AA"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133.90</w:t>
            </w:r>
          </w:p>
        </w:tc>
        <w:tc>
          <w:tcPr>
            <w:tcW w:w="1174" w:type="dxa"/>
            <w:hideMark/>
          </w:tcPr>
          <w:p w14:paraId="26C07E7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0.08</w:t>
            </w:r>
          </w:p>
        </w:tc>
        <w:tc>
          <w:tcPr>
            <w:tcW w:w="1031" w:type="dxa"/>
            <w:hideMark/>
          </w:tcPr>
          <w:p w14:paraId="41C119D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0.02</w:t>
            </w:r>
          </w:p>
        </w:tc>
      </w:tr>
      <w:tr w:rsidR="001109A4" w:rsidRPr="001109A4" w14:paraId="28F4FE96" w14:textId="77777777">
        <w:trPr>
          <w:trHeight w:val="245"/>
        </w:trPr>
        <w:tc>
          <w:tcPr>
            <w:tcW w:w="728" w:type="dxa"/>
            <w:hideMark/>
          </w:tcPr>
          <w:p w14:paraId="7DA4579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Δλ4:</w:t>
            </w:r>
          </w:p>
        </w:tc>
        <w:tc>
          <w:tcPr>
            <w:tcW w:w="876" w:type="dxa"/>
            <w:hideMark/>
          </w:tcPr>
          <w:p w14:paraId="24C082D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490-560</w:t>
            </w:r>
          </w:p>
        </w:tc>
        <w:tc>
          <w:tcPr>
            <w:tcW w:w="1174" w:type="dxa"/>
            <w:hideMark/>
          </w:tcPr>
          <w:p w14:paraId="08681CE5"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155.56</w:t>
            </w:r>
          </w:p>
        </w:tc>
        <w:tc>
          <w:tcPr>
            <w:tcW w:w="1028" w:type="dxa"/>
            <w:hideMark/>
          </w:tcPr>
          <w:p w14:paraId="1D2925CE"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34.89</w:t>
            </w:r>
          </w:p>
        </w:tc>
        <w:tc>
          <w:tcPr>
            <w:tcW w:w="1174" w:type="dxa"/>
            <w:hideMark/>
          </w:tcPr>
          <w:p w14:paraId="4E9C148B"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140.54</w:t>
            </w:r>
          </w:p>
        </w:tc>
        <w:tc>
          <w:tcPr>
            <w:tcW w:w="1028" w:type="dxa"/>
            <w:hideMark/>
          </w:tcPr>
          <w:p w14:paraId="54CD07FD"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31.99</w:t>
            </w:r>
          </w:p>
        </w:tc>
        <w:tc>
          <w:tcPr>
            <w:tcW w:w="1174" w:type="dxa"/>
            <w:hideMark/>
          </w:tcPr>
          <w:p w14:paraId="58B8598A"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20.59</w:t>
            </w:r>
          </w:p>
        </w:tc>
        <w:tc>
          <w:tcPr>
            <w:tcW w:w="1029" w:type="dxa"/>
            <w:hideMark/>
          </w:tcPr>
          <w:p w14:paraId="334FDACD"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4.75</w:t>
            </w:r>
          </w:p>
        </w:tc>
        <w:tc>
          <w:tcPr>
            <w:tcW w:w="1174" w:type="dxa"/>
            <w:hideMark/>
          </w:tcPr>
          <w:p w14:paraId="1989B1E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0.03</w:t>
            </w:r>
          </w:p>
        </w:tc>
        <w:tc>
          <w:tcPr>
            <w:tcW w:w="1031" w:type="dxa"/>
            <w:hideMark/>
          </w:tcPr>
          <w:p w14:paraId="5279E28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0.007</w:t>
            </w:r>
          </w:p>
        </w:tc>
      </w:tr>
      <w:tr w:rsidR="001109A4" w:rsidRPr="001109A4" w14:paraId="69E62D85" w14:textId="77777777">
        <w:trPr>
          <w:trHeight w:val="256"/>
        </w:trPr>
        <w:tc>
          <w:tcPr>
            <w:tcW w:w="728" w:type="dxa"/>
            <w:hideMark/>
          </w:tcPr>
          <w:p w14:paraId="59D77F48"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Δλ5:</w:t>
            </w:r>
          </w:p>
        </w:tc>
        <w:tc>
          <w:tcPr>
            <w:tcW w:w="876" w:type="dxa"/>
            <w:hideMark/>
          </w:tcPr>
          <w:p w14:paraId="3B3ACF3D"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560-585</w:t>
            </w:r>
          </w:p>
        </w:tc>
        <w:tc>
          <w:tcPr>
            <w:tcW w:w="1174" w:type="dxa"/>
            <w:hideMark/>
          </w:tcPr>
          <w:p w14:paraId="5A2D2815"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37.46</w:t>
            </w:r>
          </w:p>
        </w:tc>
        <w:tc>
          <w:tcPr>
            <w:tcW w:w="1028" w:type="dxa"/>
            <w:hideMark/>
          </w:tcPr>
          <w:p w14:paraId="11678E1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7.85</w:t>
            </w:r>
          </w:p>
        </w:tc>
        <w:tc>
          <w:tcPr>
            <w:tcW w:w="1174" w:type="dxa"/>
            <w:hideMark/>
          </w:tcPr>
          <w:p w14:paraId="4CC1CCE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58.06</w:t>
            </w:r>
          </w:p>
        </w:tc>
        <w:tc>
          <w:tcPr>
            <w:tcW w:w="1028" w:type="dxa"/>
            <w:hideMark/>
          </w:tcPr>
          <w:p w14:paraId="41DDE87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12.13</w:t>
            </w:r>
          </w:p>
        </w:tc>
        <w:tc>
          <w:tcPr>
            <w:tcW w:w="1174" w:type="dxa"/>
            <w:hideMark/>
          </w:tcPr>
          <w:p w14:paraId="792C32C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0.09</w:t>
            </w:r>
          </w:p>
        </w:tc>
        <w:tc>
          <w:tcPr>
            <w:tcW w:w="1029" w:type="dxa"/>
            <w:hideMark/>
          </w:tcPr>
          <w:p w14:paraId="2FA5382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0.02</w:t>
            </w:r>
          </w:p>
        </w:tc>
        <w:tc>
          <w:tcPr>
            <w:tcW w:w="1174" w:type="dxa"/>
            <w:hideMark/>
          </w:tcPr>
          <w:p w14:paraId="70677EF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0.90</w:t>
            </w:r>
          </w:p>
        </w:tc>
        <w:tc>
          <w:tcPr>
            <w:tcW w:w="1031" w:type="dxa"/>
            <w:hideMark/>
          </w:tcPr>
          <w:p w14:paraId="4D7DB06D"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0.19</w:t>
            </w:r>
          </w:p>
        </w:tc>
      </w:tr>
      <w:tr w:rsidR="001109A4" w:rsidRPr="001109A4" w14:paraId="41658E05" w14:textId="77777777">
        <w:trPr>
          <w:trHeight w:val="245"/>
        </w:trPr>
        <w:tc>
          <w:tcPr>
            <w:tcW w:w="728" w:type="dxa"/>
            <w:hideMark/>
          </w:tcPr>
          <w:p w14:paraId="3E6D450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Δλ6:</w:t>
            </w:r>
          </w:p>
        </w:tc>
        <w:tc>
          <w:tcPr>
            <w:tcW w:w="876" w:type="dxa"/>
            <w:hideMark/>
          </w:tcPr>
          <w:p w14:paraId="00FEAF43"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585-640</w:t>
            </w:r>
          </w:p>
        </w:tc>
        <w:tc>
          <w:tcPr>
            <w:tcW w:w="1174" w:type="dxa"/>
            <w:hideMark/>
          </w:tcPr>
          <w:p w14:paraId="45963EE8"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199.87</w:t>
            </w:r>
          </w:p>
        </w:tc>
        <w:tc>
          <w:tcPr>
            <w:tcW w:w="1028" w:type="dxa"/>
            <w:hideMark/>
          </w:tcPr>
          <w:p w14:paraId="2FF8328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39.86</w:t>
            </w:r>
          </w:p>
        </w:tc>
        <w:tc>
          <w:tcPr>
            <w:tcW w:w="1174" w:type="dxa"/>
            <w:hideMark/>
          </w:tcPr>
          <w:p w14:paraId="5FB67D9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123.00</w:t>
            </w:r>
          </w:p>
        </w:tc>
        <w:tc>
          <w:tcPr>
            <w:tcW w:w="1028" w:type="dxa"/>
            <w:hideMark/>
          </w:tcPr>
          <w:p w14:paraId="76FC036E"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24.08</w:t>
            </w:r>
          </w:p>
        </w:tc>
        <w:tc>
          <w:tcPr>
            <w:tcW w:w="1174" w:type="dxa"/>
            <w:hideMark/>
          </w:tcPr>
          <w:p w14:paraId="3D1C986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0.10</w:t>
            </w:r>
          </w:p>
        </w:tc>
        <w:tc>
          <w:tcPr>
            <w:tcW w:w="1029" w:type="dxa"/>
            <w:hideMark/>
          </w:tcPr>
          <w:p w14:paraId="0D0FBAF5"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0.02</w:t>
            </w:r>
          </w:p>
        </w:tc>
        <w:tc>
          <w:tcPr>
            <w:tcW w:w="1174" w:type="dxa"/>
            <w:hideMark/>
          </w:tcPr>
          <w:p w14:paraId="2F83EF1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280.10</w:t>
            </w:r>
          </w:p>
        </w:tc>
        <w:tc>
          <w:tcPr>
            <w:tcW w:w="1031" w:type="dxa"/>
            <w:hideMark/>
          </w:tcPr>
          <w:p w14:paraId="7377438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54.24</w:t>
            </w:r>
          </w:p>
        </w:tc>
      </w:tr>
      <w:tr w:rsidR="001109A4" w:rsidRPr="001109A4" w14:paraId="1612C232" w14:textId="77777777">
        <w:trPr>
          <w:trHeight w:val="245"/>
        </w:trPr>
        <w:tc>
          <w:tcPr>
            <w:tcW w:w="728" w:type="dxa"/>
            <w:tcBorders>
              <w:top w:val="nil"/>
              <w:left w:val="nil"/>
              <w:bottom w:val="single" w:sz="4" w:space="0" w:color="auto"/>
              <w:right w:val="nil"/>
            </w:tcBorders>
            <w:hideMark/>
          </w:tcPr>
          <w:p w14:paraId="70062DDB"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Δλ7:</w:t>
            </w:r>
          </w:p>
        </w:tc>
        <w:tc>
          <w:tcPr>
            <w:tcW w:w="876" w:type="dxa"/>
            <w:tcBorders>
              <w:top w:val="nil"/>
              <w:left w:val="nil"/>
              <w:bottom w:val="single" w:sz="4" w:space="0" w:color="auto"/>
              <w:right w:val="nil"/>
            </w:tcBorders>
            <w:hideMark/>
          </w:tcPr>
          <w:p w14:paraId="381A14CF"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640-700</w:t>
            </w:r>
          </w:p>
        </w:tc>
        <w:tc>
          <w:tcPr>
            <w:tcW w:w="1174" w:type="dxa"/>
            <w:tcBorders>
              <w:top w:val="nil"/>
              <w:left w:val="nil"/>
              <w:bottom w:val="single" w:sz="4" w:space="0" w:color="auto"/>
              <w:right w:val="nil"/>
            </w:tcBorders>
            <w:hideMark/>
          </w:tcPr>
          <w:p w14:paraId="5B9D128D"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75.10</w:t>
            </w:r>
          </w:p>
        </w:tc>
        <w:tc>
          <w:tcPr>
            <w:tcW w:w="1028" w:type="dxa"/>
            <w:tcBorders>
              <w:top w:val="nil"/>
              <w:left w:val="nil"/>
              <w:bottom w:val="single" w:sz="4" w:space="0" w:color="auto"/>
              <w:right w:val="nil"/>
            </w:tcBorders>
            <w:hideMark/>
          </w:tcPr>
          <w:p w14:paraId="33DDA4C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13.42</w:t>
            </w:r>
          </w:p>
        </w:tc>
        <w:tc>
          <w:tcPr>
            <w:tcW w:w="1174" w:type="dxa"/>
            <w:tcBorders>
              <w:top w:val="nil"/>
              <w:left w:val="nil"/>
              <w:bottom w:val="single" w:sz="4" w:space="0" w:color="auto"/>
              <w:right w:val="nil"/>
            </w:tcBorders>
            <w:hideMark/>
          </w:tcPr>
          <w:p w14:paraId="590671C7"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166.75</w:t>
            </w:r>
          </w:p>
        </w:tc>
        <w:tc>
          <w:tcPr>
            <w:tcW w:w="1028" w:type="dxa"/>
            <w:tcBorders>
              <w:top w:val="nil"/>
              <w:left w:val="nil"/>
              <w:bottom w:val="single" w:sz="4" w:space="0" w:color="auto"/>
              <w:right w:val="nil"/>
            </w:tcBorders>
            <w:hideMark/>
          </w:tcPr>
          <w:p w14:paraId="6747CE2F"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30.22</w:t>
            </w:r>
          </w:p>
        </w:tc>
        <w:tc>
          <w:tcPr>
            <w:tcW w:w="1174" w:type="dxa"/>
            <w:tcBorders>
              <w:top w:val="nil"/>
              <w:left w:val="nil"/>
              <w:bottom w:val="single" w:sz="4" w:space="0" w:color="auto"/>
              <w:right w:val="nil"/>
            </w:tcBorders>
            <w:hideMark/>
          </w:tcPr>
          <w:p w14:paraId="48BDDAAF"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w:t>
            </w:r>
          </w:p>
        </w:tc>
        <w:tc>
          <w:tcPr>
            <w:tcW w:w="1029" w:type="dxa"/>
            <w:tcBorders>
              <w:top w:val="nil"/>
              <w:left w:val="nil"/>
              <w:bottom w:val="single" w:sz="4" w:space="0" w:color="auto"/>
              <w:right w:val="nil"/>
            </w:tcBorders>
            <w:hideMark/>
          </w:tcPr>
          <w:p w14:paraId="367B3DD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w:t>
            </w:r>
          </w:p>
        </w:tc>
        <w:tc>
          <w:tcPr>
            <w:tcW w:w="1174" w:type="dxa"/>
            <w:tcBorders>
              <w:top w:val="nil"/>
              <w:left w:val="nil"/>
              <w:bottom w:val="single" w:sz="4" w:space="0" w:color="auto"/>
              <w:right w:val="nil"/>
            </w:tcBorders>
            <w:hideMark/>
          </w:tcPr>
          <w:p w14:paraId="3100723E"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460.62</w:t>
            </w:r>
          </w:p>
        </w:tc>
        <w:tc>
          <w:tcPr>
            <w:tcW w:w="1031" w:type="dxa"/>
            <w:tcBorders>
              <w:top w:val="nil"/>
              <w:left w:val="nil"/>
              <w:bottom w:val="single" w:sz="4" w:space="0" w:color="auto"/>
              <w:right w:val="nil"/>
            </w:tcBorders>
            <w:hideMark/>
          </w:tcPr>
          <w:p w14:paraId="792B882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82.95</w:t>
            </w:r>
          </w:p>
        </w:tc>
      </w:tr>
      <w:tr w:rsidR="001109A4" w:rsidRPr="001109A4" w14:paraId="142BEFB8" w14:textId="77777777">
        <w:trPr>
          <w:trHeight w:val="256"/>
        </w:trPr>
        <w:tc>
          <w:tcPr>
            <w:tcW w:w="728" w:type="dxa"/>
            <w:tcBorders>
              <w:top w:val="single" w:sz="4" w:space="0" w:color="auto"/>
              <w:left w:val="nil"/>
              <w:bottom w:val="single" w:sz="4" w:space="0" w:color="auto"/>
              <w:right w:val="nil"/>
            </w:tcBorders>
            <w:hideMark/>
          </w:tcPr>
          <w:p w14:paraId="68B0A80B"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Δλ8:</w:t>
            </w:r>
          </w:p>
        </w:tc>
        <w:tc>
          <w:tcPr>
            <w:tcW w:w="876" w:type="dxa"/>
            <w:tcBorders>
              <w:top w:val="single" w:sz="4" w:space="0" w:color="auto"/>
              <w:left w:val="nil"/>
              <w:bottom w:val="single" w:sz="4" w:space="0" w:color="auto"/>
              <w:right w:val="nil"/>
            </w:tcBorders>
            <w:hideMark/>
          </w:tcPr>
          <w:p w14:paraId="5C2B8A75"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700-780</w:t>
            </w:r>
          </w:p>
        </w:tc>
        <w:tc>
          <w:tcPr>
            <w:tcW w:w="1174" w:type="dxa"/>
            <w:tcBorders>
              <w:top w:val="single" w:sz="4" w:space="0" w:color="auto"/>
              <w:left w:val="nil"/>
              <w:bottom w:val="single" w:sz="4" w:space="0" w:color="auto"/>
              <w:right w:val="nil"/>
            </w:tcBorders>
            <w:hideMark/>
          </w:tcPr>
          <w:p w14:paraId="0D6B89E4"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69.29</w:t>
            </w:r>
          </w:p>
        </w:tc>
        <w:tc>
          <w:tcPr>
            <w:tcW w:w="1028" w:type="dxa"/>
            <w:tcBorders>
              <w:top w:val="single" w:sz="4" w:space="0" w:color="auto"/>
              <w:left w:val="nil"/>
              <w:bottom w:val="single" w:sz="4" w:space="0" w:color="auto"/>
              <w:right w:val="nil"/>
            </w:tcBorders>
            <w:hideMark/>
          </w:tcPr>
          <w:p w14:paraId="7195AC1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11.14</w:t>
            </w:r>
          </w:p>
        </w:tc>
        <w:tc>
          <w:tcPr>
            <w:tcW w:w="1174" w:type="dxa"/>
            <w:tcBorders>
              <w:top w:val="single" w:sz="4" w:space="0" w:color="auto"/>
              <w:left w:val="nil"/>
              <w:bottom w:val="single" w:sz="4" w:space="0" w:color="auto"/>
              <w:right w:val="nil"/>
            </w:tcBorders>
            <w:hideMark/>
          </w:tcPr>
          <w:p w14:paraId="15F709E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5.76</w:t>
            </w:r>
          </w:p>
        </w:tc>
        <w:tc>
          <w:tcPr>
            <w:tcW w:w="1028" w:type="dxa"/>
            <w:tcBorders>
              <w:top w:val="single" w:sz="4" w:space="0" w:color="auto"/>
              <w:left w:val="nil"/>
              <w:bottom w:val="single" w:sz="4" w:space="0" w:color="auto"/>
              <w:right w:val="nil"/>
            </w:tcBorders>
            <w:hideMark/>
          </w:tcPr>
          <w:p w14:paraId="4142C06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0.94</w:t>
            </w:r>
          </w:p>
        </w:tc>
        <w:tc>
          <w:tcPr>
            <w:tcW w:w="1174" w:type="dxa"/>
            <w:tcBorders>
              <w:top w:val="single" w:sz="4" w:space="0" w:color="auto"/>
              <w:left w:val="nil"/>
              <w:bottom w:val="single" w:sz="4" w:space="0" w:color="auto"/>
              <w:right w:val="nil"/>
            </w:tcBorders>
            <w:hideMark/>
          </w:tcPr>
          <w:p w14:paraId="38DBE3B8"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w:t>
            </w:r>
          </w:p>
        </w:tc>
        <w:tc>
          <w:tcPr>
            <w:tcW w:w="1029" w:type="dxa"/>
            <w:tcBorders>
              <w:top w:val="single" w:sz="4" w:space="0" w:color="auto"/>
              <w:left w:val="nil"/>
              <w:bottom w:val="single" w:sz="4" w:space="0" w:color="auto"/>
              <w:right w:val="nil"/>
            </w:tcBorders>
            <w:hideMark/>
          </w:tcPr>
          <w:p w14:paraId="66BBDB7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w:t>
            </w:r>
          </w:p>
        </w:tc>
        <w:tc>
          <w:tcPr>
            <w:tcW w:w="1174" w:type="dxa"/>
            <w:tcBorders>
              <w:top w:val="single" w:sz="4" w:space="0" w:color="auto"/>
              <w:left w:val="nil"/>
              <w:bottom w:val="single" w:sz="4" w:space="0" w:color="auto"/>
              <w:right w:val="nil"/>
            </w:tcBorders>
            <w:hideMark/>
          </w:tcPr>
          <w:p w14:paraId="4FDE507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0.42</w:t>
            </w:r>
          </w:p>
        </w:tc>
        <w:tc>
          <w:tcPr>
            <w:tcW w:w="1031" w:type="dxa"/>
            <w:tcBorders>
              <w:top w:val="single" w:sz="4" w:space="0" w:color="auto"/>
              <w:left w:val="nil"/>
              <w:bottom w:val="single" w:sz="4" w:space="0" w:color="auto"/>
              <w:right w:val="nil"/>
            </w:tcBorders>
            <w:hideMark/>
          </w:tcPr>
          <w:p w14:paraId="1EC2044E"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0.06</w:t>
            </w:r>
          </w:p>
        </w:tc>
      </w:tr>
      <w:tr w:rsidR="001109A4" w:rsidRPr="001109A4" w14:paraId="7C25D1E4" w14:textId="77777777">
        <w:trPr>
          <w:trHeight w:val="245"/>
        </w:trPr>
        <w:tc>
          <w:tcPr>
            <w:tcW w:w="728" w:type="dxa"/>
            <w:tcBorders>
              <w:top w:val="single" w:sz="4" w:space="0" w:color="auto"/>
              <w:left w:val="nil"/>
              <w:bottom w:val="single" w:sz="4" w:space="0" w:color="auto"/>
              <w:right w:val="nil"/>
            </w:tcBorders>
            <w:hideMark/>
          </w:tcPr>
          <w:p w14:paraId="74980EFA"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PAR:</w:t>
            </w:r>
          </w:p>
        </w:tc>
        <w:tc>
          <w:tcPr>
            <w:tcW w:w="876" w:type="dxa"/>
            <w:tcBorders>
              <w:top w:val="single" w:sz="4" w:space="0" w:color="auto"/>
              <w:left w:val="nil"/>
              <w:bottom w:val="single" w:sz="4" w:space="0" w:color="auto"/>
              <w:right w:val="nil"/>
            </w:tcBorders>
            <w:hideMark/>
          </w:tcPr>
          <w:p w14:paraId="0883825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400-700</w:t>
            </w:r>
          </w:p>
        </w:tc>
        <w:tc>
          <w:tcPr>
            <w:tcW w:w="1174" w:type="dxa"/>
            <w:tcBorders>
              <w:top w:val="single" w:sz="4" w:space="0" w:color="auto"/>
              <w:left w:val="nil"/>
              <w:bottom w:val="single" w:sz="4" w:space="0" w:color="auto"/>
              <w:right w:val="nil"/>
            </w:tcBorders>
            <w:hideMark/>
          </w:tcPr>
          <w:p w14:paraId="382AE359"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618.65</w:t>
            </w:r>
          </w:p>
        </w:tc>
        <w:tc>
          <w:tcPr>
            <w:tcW w:w="1028" w:type="dxa"/>
            <w:tcBorders>
              <w:top w:val="single" w:sz="4" w:space="0" w:color="auto"/>
              <w:left w:val="nil"/>
              <w:bottom w:val="single" w:sz="4" w:space="0" w:color="auto"/>
              <w:right w:val="nil"/>
            </w:tcBorders>
            <w:hideMark/>
          </w:tcPr>
          <w:p w14:paraId="60608E38"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136.88</w:t>
            </w:r>
          </w:p>
        </w:tc>
        <w:tc>
          <w:tcPr>
            <w:tcW w:w="1174" w:type="dxa"/>
            <w:tcBorders>
              <w:top w:val="single" w:sz="4" w:space="0" w:color="auto"/>
              <w:left w:val="nil"/>
              <w:bottom w:val="single" w:sz="4" w:space="0" w:color="auto"/>
              <w:right w:val="nil"/>
            </w:tcBorders>
            <w:hideMark/>
          </w:tcPr>
          <w:p w14:paraId="733CDFB8"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632.79</w:t>
            </w:r>
          </w:p>
        </w:tc>
        <w:tc>
          <w:tcPr>
            <w:tcW w:w="1028" w:type="dxa"/>
            <w:tcBorders>
              <w:top w:val="single" w:sz="4" w:space="0" w:color="auto"/>
              <w:left w:val="nil"/>
              <w:bottom w:val="single" w:sz="4" w:space="0" w:color="auto"/>
              <w:right w:val="nil"/>
            </w:tcBorders>
            <w:hideMark/>
          </w:tcPr>
          <w:p w14:paraId="015F8CD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136.55</w:t>
            </w:r>
          </w:p>
        </w:tc>
        <w:tc>
          <w:tcPr>
            <w:tcW w:w="1174" w:type="dxa"/>
            <w:tcBorders>
              <w:top w:val="single" w:sz="4" w:space="0" w:color="auto"/>
              <w:left w:val="nil"/>
              <w:bottom w:val="single" w:sz="4" w:space="0" w:color="auto"/>
              <w:right w:val="nil"/>
            </w:tcBorders>
            <w:hideMark/>
          </w:tcPr>
          <w:p w14:paraId="49AA8BF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536.66</w:t>
            </w:r>
          </w:p>
        </w:tc>
        <w:tc>
          <w:tcPr>
            <w:tcW w:w="1029" w:type="dxa"/>
            <w:tcBorders>
              <w:top w:val="single" w:sz="4" w:space="0" w:color="auto"/>
              <w:left w:val="nil"/>
              <w:bottom w:val="single" w:sz="4" w:space="0" w:color="auto"/>
              <w:right w:val="nil"/>
            </w:tcBorders>
            <w:hideMark/>
          </w:tcPr>
          <w:p w14:paraId="2EC757BF"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140.90</w:t>
            </w:r>
          </w:p>
        </w:tc>
        <w:tc>
          <w:tcPr>
            <w:tcW w:w="1174" w:type="dxa"/>
            <w:tcBorders>
              <w:top w:val="single" w:sz="4" w:space="0" w:color="auto"/>
              <w:left w:val="nil"/>
              <w:bottom w:val="single" w:sz="4" w:space="0" w:color="auto"/>
              <w:right w:val="nil"/>
            </w:tcBorders>
            <w:hideMark/>
          </w:tcPr>
          <w:p w14:paraId="307E0C5C"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rPr>
              <w:t>741.79</w:t>
            </w:r>
          </w:p>
        </w:tc>
        <w:tc>
          <w:tcPr>
            <w:tcW w:w="1031" w:type="dxa"/>
            <w:tcBorders>
              <w:top w:val="single" w:sz="4" w:space="0" w:color="auto"/>
              <w:left w:val="nil"/>
              <w:bottom w:val="single" w:sz="4" w:space="0" w:color="auto"/>
              <w:right w:val="nil"/>
            </w:tcBorders>
            <w:hideMark/>
          </w:tcPr>
          <w:p w14:paraId="6EACF45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137.42</w:t>
            </w:r>
          </w:p>
        </w:tc>
      </w:tr>
      <w:tr w:rsidR="001109A4" w:rsidRPr="001109A4" w14:paraId="2CA82190" w14:textId="77777777">
        <w:trPr>
          <w:trHeight w:val="256"/>
        </w:trPr>
        <w:tc>
          <w:tcPr>
            <w:tcW w:w="728" w:type="dxa"/>
            <w:tcBorders>
              <w:top w:val="single" w:sz="4" w:space="0" w:color="auto"/>
              <w:left w:val="nil"/>
              <w:bottom w:val="single" w:sz="4" w:space="0" w:color="auto"/>
              <w:right w:val="nil"/>
            </w:tcBorders>
            <w:hideMark/>
          </w:tcPr>
          <w:p w14:paraId="51F20B7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Total:</w:t>
            </w:r>
          </w:p>
        </w:tc>
        <w:tc>
          <w:tcPr>
            <w:tcW w:w="876" w:type="dxa"/>
            <w:tcBorders>
              <w:top w:val="single" w:sz="4" w:space="0" w:color="auto"/>
              <w:left w:val="nil"/>
              <w:bottom w:val="single" w:sz="4" w:space="0" w:color="auto"/>
              <w:right w:val="nil"/>
            </w:tcBorders>
            <w:hideMark/>
          </w:tcPr>
          <w:p w14:paraId="4DADD261"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350-780</w:t>
            </w:r>
          </w:p>
        </w:tc>
        <w:tc>
          <w:tcPr>
            <w:tcW w:w="1174" w:type="dxa"/>
            <w:tcBorders>
              <w:top w:val="single" w:sz="4" w:space="0" w:color="auto"/>
              <w:left w:val="nil"/>
              <w:bottom w:val="single" w:sz="4" w:space="0" w:color="auto"/>
              <w:right w:val="nil"/>
            </w:tcBorders>
            <w:hideMark/>
          </w:tcPr>
          <w:p w14:paraId="206CB56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735.13</w:t>
            </w:r>
          </w:p>
        </w:tc>
        <w:tc>
          <w:tcPr>
            <w:tcW w:w="1028" w:type="dxa"/>
            <w:tcBorders>
              <w:top w:val="single" w:sz="4" w:space="0" w:color="auto"/>
              <w:left w:val="nil"/>
              <w:bottom w:val="single" w:sz="4" w:space="0" w:color="auto"/>
              <w:right w:val="nil"/>
            </w:tcBorders>
            <w:hideMark/>
          </w:tcPr>
          <w:p w14:paraId="0577BB96"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163.22</w:t>
            </w:r>
          </w:p>
        </w:tc>
        <w:tc>
          <w:tcPr>
            <w:tcW w:w="1174" w:type="dxa"/>
            <w:tcBorders>
              <w:top w:val="single" w:sz="4" w:space="0" w:color="auto"/>
              <w:left w:val="nil"/>
              <w:bottom w:val="single" w:sz="4" w:space="0" w:color="auto"/>
              <w:right w:val="nil"/>
            </w:tcBorders>
            <w:hideMark/>
          </w:tcPr>
          <w:p w14:paraId="5D641F70"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638.71</w:t>
            </w:r>
          </w:p>
        </w:tc>
        <w:tc>
          <w:tcPr>
            <w:tcW w:w="1028" w:type="dxa"/>
            <w:tcBorders>
              <w:top w:val="single" w:sz="4" w:space="0" w:color="auto"/>
              <w:left w:val="nil"/>
              <w:bottom w:val="single" w:sz="4" w:space="0" w:color="auto"/>
              <w:right w:val="nil"/>
            </w:tcBorders>
            <w:hideMark/>
          </w:tcPr>
          <w:p w14:paraId="6517037F"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137.54</w:t>
            </w:r>
          </w:p>
        </w:tc>
        <w:tc>
          <w:tcPr>
            <w:tcW w:w="1174" w:type="dxa"/>
            <w:tcBorders>
              <w:top w:val="single" w:sz="4" w:space="0" w:color="auto"/>
              <w:left w:val="nil"/>
              <w:bottom w:val="single" w:sz="4" w:space="0" w:color="auto"/>
              <w:right w:val="nil"/>
            </w:tcBorders>
            <w:hideMark/>
          </w:tcPr>
          <w:p w14:paraId="3EEE09FC"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537.22</w:t>
            </w:r>
          </w:p>
        </w:tc>
        <w:tc>
          <w:tcPr>
            <w:tcW w:w="1029" w:type="dxa"/>
            <w:tcBorders>
              <w:top w:val="single" w:sz="4" w:space="0" w:color="auto"/>
              <w:left w:val="nil"/>
              <w:bottom w:val="single" w:sz="4" w:space="0" w:color="auto"/>
              <w:right w:val="nil"/>
            </w:tcBorders>
            <w:hideMark/>
          </w:tcPr>
          <w:p w14:paraId="4D01E322"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141.07</w:t>
            </w:r>
          </w:p>
        </w:tc>
        <w:tc>
          <w:tcPr>
            <w:tcW w:w="1174" w:type="dxa"/>
            <w:tcBorders>
              <w:top w:val="single" w:sz="4" w:space="0" w:color="auto"/>
              <w:left w:val="nil"/>
              <w:bottom w:val="single" w:sz="4" w:space="0" w:color="auto"/>
              <w:right w:val="nil"/>
            </w:tcBorders>
            <w:hideMark/>
          </w:tcPr>
          <w:p w14:paraId="5C738058"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742.29</w:t>
            </w:r>
          </w:p>
        </w:tc>
        <w:tc>
          <w:tcPr>
            <w:tcW w:w="1031" w:type="dxa"/>
            <w:tcBorders>
              <w:top w:val="single" w:sz="4" w:space="0" w:color="auto"/>
              <w:left w:val="nil"/>
              <w:bottom w:val="single" w:sz="4" w:space="0" w:color="auto"/>
              <w:right w:val="nil"/>
            </w:tcBorders>
            <w:hideMark/>
          </w:tcPr>
          <w:p w14:paraId="560F8683" w14:textId="77777777" w:rsidR="001109A4" w:rsidRPr="001109A4" w:rsidRDefault="001109A4" w:rsidP="001109A4">
            <w:pPr>
              <w:spacing w:after="0" w:line="240" w:lineRule="auto"/>
              <w:contextualSpacing/>
              <w:jc w:val="both"/>
              <w:rPr>
                <w:rFonts w:ascii="Times New Roman" w:hAnsi="Times New Roman" w:cs="Times New Roman"/>
                <w:sz w:val="20"/>
                <w:szCs w:val="20"/>
              </w:rPr>
            </w:pPr>
            <w:r w:rsidRPr="001109A4">
              <w:rPr>
                <w:rFonts w:ascii="Times New Roman" w:hAnsi="Times New Roman" w:cs="Times New Roman"/>
                <w:sz w:val="20"/>
                <w:szCs w:val="20"/>
              </w:rPr>
              <w:t>137.50</w:t>
            </w:r>
          </w:p>
        </w:tc>
      </w:tr>
    </w:tbl>
    <w:bookmarkEnd w:id="12"/>
    <w:p w14:paraId="491C6036" w14:textId="77777777" w:rsidR="001109A4" w:rsidRPr="001109A4" w:rsidRDefault="001109A4" w:rsidP="001109A4">
      <w:pPr>
        <w:spacing w:after="0" w:line="240" w:lineRule="auto"/>
        <w:contextualSpacing/>
        <w:jc w:val="both"/>
        <w:rPr>
          <w:rFonts w:ascii="Times New Roman" w:hAnsi="Times New Roman" w:cs="Times New Roman"/>
          <w:bCs/>
          <w:sz w:val="20"/>
          <w:szCs w:val="20"/>
          <w:lang w:val="en-GB"/>
        </w:rPr>
      </w:pPr>
      <w:proofErr w:type="spellStart"/>
      <w:r w:rsidRPr="001109A4">
        <w:rPr>
          <w:rFonts w:ascii="Times New Roman" w:hAnsi="Times New Roman" w:cs="Times New Roman"/>
          <w:bCs/>
          <w:sz w:val="20"/>
          <w:szCs w:val="20"/>
          <w:lang w:val="en-GB"/>
        </w:rPr>
        <w:t>Δλ</w:t>
      </w:r>
      <w:proofErr w:type="spellEnd"/>
      <w:r w:rsidRPr="001109A4">
        <w:rPr>
          <w:rFonts w:ascii="Times New Roman" w:hAnsi="Times New Roman" w:cs="Times New Roman"/>
          <w:bCs/>
          <w:sz w:val="20"/>
          <w:szCs w:val="20"/>
          <w:lang w:val="en-GB"/>
        </w:rPr>
        <w:t xml:space="preserve">: Wavelength interval. PPFD: Photosynthetic Photon Flux Density. WL: MH-White Light. RWL: LED-Red light-enriched White Light. BL: LED-Blue Light. RL: LED-Red Light. </w:t>
      </w:r>
      <w:r w:rsidRPr="001109A4">
        <w:rPr>
          <w:rFonts w:ascii="Times New Roman" w:hAnsi="Times New Roman" w:cs="Times New Roman"/>
          <w:bCs/>
          <w:sz w:val="20"/>
          <w:szCs w:val="20"/>
          <w:lang w:val="en-US"/>
        </w:rPr>
        <w:t>E</w:t>
      </w:r>
      <w:r w:rsidRPr="001109A4">
        <w:rPr>
          <w:rFonts w:ascii="Times New Roman" w:hAnsi="Times New Roman" w:cs="Times New Roman"/>
          <w:bCs/>
          <w:sz w:val="20"/>
          <w:szCs w:val="20"/>
          <w:vertAlign w:val="subscript"/>
          <w:lang w:val="en-US"/>
        </w:rPr>
        <w:t>e</w:t>
      </w:r>
      <w:r w:rsidRPr="001109A4">
        <w:rPr>
          <w:rFonts w:ascii="Times New Roman" w:hAnsi="Times New Roman" w:cs="Times New Roman"/>
          <w:bCs/>
          <w:sz w:val="20"/>
          <w:szCs w:val="20"/>
          <w:lang w:val="en-US"/>
        </w:rPr>
        <w:t xml:space="preserve">: Energy flux.  PPFD: Photosynthetic Photon Flux Density. </w:t>
      </w:r>
      <w:r w:rsidRPr="001109A4">
        <w:rPr>
          <w:rFonts w:ascii="Times New Roman" w:hAnsi="Times New Roman" w:cs="Times New Roman"/>
          <w:bCs/>
          <w:sz w:val="20"/>
          <w:szCs w:val="20"/>
          <w:lang w:val="en-GB"/>
        </w:rPr>
        <w:t xml:space="preserve">Wavelength intervals are defined as </w:t>
      </w:r>
      <w:r w:rsidRPr="001109A4">
        <w:rPr>
          <w:rFonts w:ascii="Times New Roman" w:hAnsi="Times New Roman" w:cs="Times New Roman"/>
          <w:bCs/>
          <w:noProof/>
          <w:sz w:val="20"/>
          <w:szCs w:val="20"/>
          <w:lang w:val="en-GB"/>
        </w:rPr>
        <w:t>(Nobel 2009)</w:t>
      </w:r>
      <w:r w:rsidRPr="001109A4">
        <w:rPr>
          <w:rFonts w:ascii="Times New Roman" w:hAnsi="Times New Roman" w:cs="Times New Roman"/>
          <w:bCs/>
          <w:sz w:val="20"/>
          <w:szCs w:val="20"/>
          <w:lang w:val="en-GB"/>
        </w:rPr>
        <w:t>.</w:t>
      </w:r>
    </w:p>
    <w:p w14:paraId="30459268"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eastAsia="zh-CN" w:bidi="hi-IN"/>
        </w:rPr>
      </w:pPr>
    </w:p>
    <w:p w14:paraId="45A527B3" w14:textId="77777777" w:rsidR="001C3879" w:rsidRDefault="001C3879" w:rsidP="001109A4">
      <w:pPr>
        <w:spacing w:after="0" w:line="240" w:lineRule="auto"/>
        <w:contextualSpacing/>
        <w:jc w:val="both"/>
        <w:rPr>
          <w:rFonts w:ascii="Times New Roman" w:hAnsi="Times New Roman" w:cs="Times New Roman"/>
          <w:bCs/>
          <w:sz w:val="20"/>
          <w:szCs w:val="20"/>
          <w:lang w:val="en-US"/>
        </w:rPr>
      </w:pPr>
    </w:p>
    <w:p w14:paraId="106B3EC6" w14:textId="77777777" w:rsidR="001C3879" w:rsidRDefault="001C3879" w:rsidP="001109A4">
      <w:pPr>
        <w:spacing w:after="0" w:line="240" w:lineRule="auto"/>
        <w:contextualSpacing/>
        <w:jc w:val="both"/>
        <w:rPr>
          <w:rFonts w:ascii="Times New Roman" w:hAnsi="Times New Roman" w:cs="Times New Roman"/>
          <w:bCs/>
          <w:sz w:val="20"/>
          <w:szCs w:val="20"/>
          <w:lang w:val="en-US"/>
        </w:rPr>
      </w:pPr>
    </w:p>
    <w:p w14:paraId="41B3DCAF" w14:textId="0CC43280" w:rsidR="001109A4" w:rsidRPr="001109A4" w:rsidRDefault="001109A4" w:rsidP="001109A4">
      <w:pPr>
        <w:spacing w:after="0" w:line="240" w:lineRule="auto"/>
        <w:contextualSpacing/>
        <w:jc w:val="both"/>
        <w:rPr>
          <w:rFonts w:ascii="Times New Roman" w:eastAsia="Arial" w:hAnsi="Times New Roman" w:cs="Times New Roman"/>
          <w:sz w:val="20"/>
          <w:szCs w:val="20"/>
          <w:lang w:val="en-US"/>
        </w:rPr>
      </w:pPr>
      <w:r w:rsidRPr="001109A4">
        <w:rPr>
          <w:rFonts w:ascii="Times New Roman" w:hAnsi="Times New Roman" w:cs="Times New Roman"/>
          <w:bCs/>
          <w:sz w:val="20"/>
          <w:szCs w:val="20"/>
          <w:lang w:val="en-US"/>
        </w:rPr>
        <w:lastRenderedPageBreak/>
        <w:t xml:space="preserve">Table 4S. Analysis of </w:t>
      </w:r>
      <w:r w:rsidR="001C3879">
        <w:rPr>
          <w:rFonts w:ascii="Times New Roman" w:hAnsi="Times New Roman" w:cs="Times New Roman"/>
          <w:bCs/>
          <w:sz w:val="20"/>
          <w:szCs w:val="20"/>
          <w:lang w:val="en-US"/>
        </w:rPr>
        <w:t>v</w:t>
      </w:r>
      <w:r w:rsidRPr="001109A4">
        <w:rPr>
          <w:rFonts w:ascii="Times New Roman" w:hAnsi="Times New Roman" w:cs="Times New Roman"/>
          <w:bCs/>
          <w:sz w:val="20"/>
          <w:szCs w:val="20"/>
          <w:lang w:val="en-US"/>
        </w:rPr>
        <w:t>ariance with three-way interactions</w:t>
      </w:r>
      <w:r w:rsidR="001C3879">
        <w:rPr>
          <w:rFonts w:ascii="Times New Roman" w:hAnsi="Times New Roman" w:cs="Times New Roman"/>
          <w:bCs/>
          <w:sz w:val="20"/>
          <w:szCs w:val="20"/>
          <w:lang w:val="en-US"/>
        </w:rPr>
        <w:t>.</w:t>
      </w:r>
    </w:p>
    <w:tbl>
      <w:tblPr>
        <w:tblW w:w="9340" w:type="dxa"/>
        <w:tblCellMar>
          <w:left w:w="70" w:type="dxa"/>
          <w:right w:w="70" w:type="dxa"/>
        </w:tblCellMar>
        <w:tblLook w:val="04A0" w:firstRow="1" w:lastRow="0" w:firstColumn="1" w:lastColumn="0" w:noHBand="0" w:noVBand="1"/>
      </w:tblPr>
      <w:tblGrid>
        <w:gridCol w:w="1600"/>
        <w:gridCol w:w="1620"/>
        <w:gridCol w:w="1160"/>
        <w:gridCol w:w="1240"/>
        <w:gridCol w:w="1240"/>
        <w:gridCol w:w="1240"/>
        <w:gridCol w:w="1240"/>
      </w:tblGrid>
      <w:tr w:rsidR="001109A4" w:rsidRPr="001109A4" w14:paraId="678BADDC" w14:textId="77777777">
        <w:trPr>
          <w:trHeight w:val="288"/>
        </w:trPr>
        <w:tc>
          <w:tcPr>
            <w:tcW w:w="1600" w:type="dxa"/>
            <w:tcBorders>
              <w:top w:val="single" w:sz="4" w:space="0" w:color="auto"/>
              <w:left w:val="nil"/>
              <w:bottom w:val="single" w:sz="8" w:space="0" w:color="auto"/>
              <w:right w:val="nil"/>
            </w:tcBorders>
            <w:shd w:val="clear" w:color="auto" w:fill="FFFFFF"/>
            <w:noWrap/>
            <w:vAlign w:val="bottom"/>
            <w:hideMark/>
          </w:tcPr>
          <w:p w14:paraId="2C25EA3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spellStart"/>
            <w:r w:rsidRPr="001109A4">
              <w:rPr>
                <w:rFonts w:ascii="Times New Roman" w:eastAsia="Times New Roman" w:hAnsi="Times New Roman" w:cs="Times New Roman"/>
                <w:sz w:val="20"/>
                <w:szCs w:val="20"/>
                <w:lang w:eastAsia="es-UY"/>
              </w:rPr>
              <w:t>Parameter</w:t>
            </w:r>
            <w:proofErr w:type="spellEnd"/>
          </w:p>
        </w:tc>
        <w:tc>
          <w:tcPr>
            <w:tcW w:w="1620" w:type="dxa"/>
            <w:tcBorders>
              <w:top w:val="single" w:sz="4" w:space="0" w:color="auto"/>
              <w:left w:val="nil"/>
              <w:bottom w:val="single" w:sz="8" w:space="0" w:color="auto"/>
              <w:right w:val="nil"/>
            </w:tcBorders>
            <w:shd w:val="clear" w:color="auto" w:fill="FFFFFF"/>
            <w:noWrap/>
            <w:vAlign w:val="center"/>
            <w:hideMark/>
          </w:tcPr>
          <w:p w14:paraId="4596DBC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spellStart"/>
            <w:r w:rsidRPr="001109A4">
              <w:rPr>
                <w:rFonts w:ascii="Times New Roman" w:eastAsia="Times New Roman" w:hAnsi="Times New Roman" w:cs="Times New Roman"/>
                <w:sz w:val="20"/>
                <w:szCs w:val="20"/>
                <w:lang w:eastAsia="es-UY"/>
              </w:rPr>
              <w:t>Effect</w:t>
            </w:r>
            <w:proofErr w:type="spellEnd"/>
          </w:p>
        </w:tc>
        <w:tc>
          <w:tcPr>
            <w:tcW w:w="1160" w:type="dxa"/>
            <w:tcBorders>
              <w:top w:val="single" w:sz="4" w:space="0" w:color="auto"/>
              <w:left w:val="nil"/>
              <w:bottom w:val="single" w:sz="8" w:space="0" w:color="auto"/>
              <w:right w:val="nil"/>
            </w:tcBorders>
            <w:shd w:val="clear" w:color="auto" w:fill="FFFFFF"/>
            <w:noWrap/>
            <w:vAlign w:val="bottom"/>
            <w:hideMark/>
          </w:tcPr>
          <w:p w14:paraId="477A4A0B"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spellStart"/>
            <w:r w:rsidRPr="001109A4">
              <w:rPr>
                <w:rFonts w:ascii="Times New Roman" w:eastAsia="Times New Roman" w:hAnsi="Times New Roman" w:cs="Times New Roman"/>
                <w:sz w:val="20"/>
                <w:szCs w:val="20"/>
                <w:lang w:eastAsia="es-UY"/>
              </w:rPr>
              <w:t>DFn</w:t>
            </w:r>
            <w:proofErr w:type="spellEnd"/>
          </w:p>
        </w:tc>
        <w:tc>
          <w:tcPr>
            <w:tcW w:w="1240" w:type="dxa"/>
            <w:tcBorders>
              <w:top w:val="single" w:sz="4" w:space="0" w:color="auto"/>
              <w:left w:val="nil"/>
              <w:bottom w:val="single" w:sz="8" w:space="0" w:color="auto"/>
              <w:right w:val="nil"/>
            </w:tcBorders>
            <w:shd w:val="clear" w:color="auto" w:fill="FFFFFF"/>
            <w:noWrap/>
            <w:vAlign w:val="bottom"/>
            <w:hideMark/>
          </w:tcPr>
          <w:p w14:paraId="39775F4A"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spellStart"/>
            <w:r w:rsidRPr="001109A4">
              <w:rPr>
                <w:rFonts w:ascii="Times New Roman" w:eastAsia="Times New Roman" w:hAnsi="Times New Roman" w:cs="Times New Roman"/>
                <w:sz w:val="20"/>
                <w:szCs w:val="20"/>
                <w:lang w:eastAsia="es-UY"/>
              </w:rPr>
              <w:t>DFd</w:t>
            </w:r>
            <w:proofErr w:type="spellEnd"/>
          </w:p>
        </w:tc>
        <w:tc>
          <w:tcPr>
            <w:tcW w:w="1240" w:type="dxa"/>
            <w:tcBorders>
              <w:top w:val="single" w:sz="4" w:space="0" w:color="auto"/>
              <w:left w:val="nil"/>
              <w:bottom w:val="single" w:sz="8" w:space="0" w:color="auto"/>
              <w:right w:val="nil"/>
            </w:tcBorders>
            <w:shd w:val="clear" w:color="auto" w:fill="FFFFFF"/>
            <w:noWrap/>
            <w:vAlign w:val="bottom"/>
            <w:hideMark/>
          </w:tcPr>
          <w:p w14:paraId="338F64D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F</w:t>
            </w:r>
          </w:p>
        </w:tc>
        <w:tc>
          <w:tcPr>
            <w:tcW w:w="1240" w:type="dxa"/>
            <w:tcBorders>
              <w:top w:val="single" w:sz="4" w:space="0" w:color="auto"/>
              <w:left w:val="nil"/>
              <w:bottom w:val="single" w:sz="8" w:space="0" w:color="auto"/>
              <w:right w:val="nil"/>
            </w:tcBorders>
            <w:shd w:val="clear" w:color="auto" w:fill="FFFFFF"/>
            <w:noWrap/>
            <w:vAlign w:val="bottom"/>
            <w:hideMark/>
          </w:tcPr>
          <w:p w14:paraId="1F1B4B9E" w14:textId="77777777" w:rsidR="001109A4" w:rsidRPr="001109A4" w:rsidRDefault="001109A4" w:rsidP="001109A4">
            <w:pPr>
              <w:spacing w:after="0" w:line="240" w:lineRule="auto"/>
              <w:contextualSpacing/>
              <w:jc w:val="both"/>
              <w:rPr>
                <w:rFonts w:ascii="Times New Roman" w:eastAsia="Times New Roman" w:hAnsi="Times New Roman" w:cs="Times New Roman"/>
                <w:i/>
                <w:iCs/>
                <w:sz w:val="20"/>
                <w:szCs w:val="20"/>
                <w:lang w:eastAsia="es-UY"/>
              </w:rPr>
            </w:pPr>
            <w:r w:rsidRPr="001109A4">
              <w:rPr>
                <w:rFonts w:ascii="Times New Roman" w:eastAsia="Times New Roman" w:hAnsi="Times New Roman" w:cs="Times New Roman"/>
                <w:i/>
                <w:iCs/>
                <w:sz w:val="20"/>
                <w:szCs w:val="20"/>
                <w:lang w:eastAsia="es-UY"/>
              </w:rPr>
              <w:t>P</w:t>
            </w:r>
          </w:p>
        </w:tc>
        <w:tc>
          <w:tcPr>
            <w:tcW w:w="1240" w:type="dxa"/>
            <w:tcBorders>
              <w:top w:val="single" w:sz="4" w:space="0" w:color="auto"/>
              <w:left w:val="nil"/>
              <w:bottom w:val="single" w:sz="8" w:space="0" w:color="auto"/>
              <w:right w:val="nil"/>
            </w:tcBorders>
            <w:shd w:val="clear" w:color="auto" w:fill="FFFFFF"/>
            <w:noWrap/>
            <w:vAlign w:val="bottom"/>
            <w:hideMark/>
          </w:tcPr>
          <w:p w14:paraId="7530ADE2" w14:textId="1D564AD6"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i/>
                <w:iCs/>
                <w:sz w:val="20"/>
                <w:szCs w:val="20"/>
                <w:lang w:eastAsia="es-UY"/>
              </w:rPr>
              <w:t>P</w:t>
            </w:r>
            <w:r w:rsidRPr="001109A4">
              <w:rPr>
                <w:rFonts w:ascii="Times New Roman" w:eastAsia="Times New Roman" w:hAnsi="Times New Roman" w:cs="Times New Roman"/>
                <w:sz w:val="20"/>
                <w:szCs w:val="20"/>
                <w:lang w:eastAsia="es-UY"/>
              </w:rPr>
              <w:t>≤</w:t>
            </w:r>
            <w:r w:rsidR="001C3879">
              <w:rPr>
                <w:rFonts w:ascii="Times New Roman" w:eastAsia="Times New Roman" w:hAnsi="Times New Roman" w:cs="Times New Roman"/>
                <w:sz w:val="20"/>
                <w:szCs w:val="20"/>
                <w:lang w:eastAsia="es-UY"/>
              </w:rPr>
              <w:t>0</w:t>
            </w:r>
            <w:r w:rsidRPr="001109A4">
              <w:rPr>
                <w:rFonts w:ascii="Times New Roman" w:eastAsia="Times New Roman" w:hAnsi="Times New Roman" w:cs="Times New Roman"/>
                <w:sz w:val="20"/>
                <w:szCs w:val="20"/>
                <w:lang w:eastAsia="es-UY"/>
              </w:rPr>
              <w:t>.05</w:t>
            </w:r>
          </w:p>
        </w:tc>
      </w:tr>
      <w:tr w:rsidR="001109A4" w:rsidRPr="001109A4" w14:paraId="6AC0AB0F" w14:textId="77777777">
        <w:trPr>
          <w:trHeight w:val="276"/>
        </w:trPr>
        <w:tc>
          <w:tcPr>
            <w:tcW w:w="1600" w:type="dxa"/>
            <w:vMerge w:val="restart"/>
            <w:tcBorders>
              <w:top w:val="nil"/>
              <w:left w:val="nil"/>
              <w:bottom w:val="single" w:sz="8" w:space="0" w:color="000000"/>
              <w:right w:val="nil"/>
            </w:tcBorders>
            <w:shd w:val="clear" w:color="auto" w:fill="FFFFFF"/>
            <w:noWrap/>
            <w:vAlign w:val="center"/>
            <w:hideMark/>
          </w:tcPr>
          <w:p w14:paraId="7499CD6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Φ</w:t>
            </w:r>
            <w:r w:rsidRPr="001109A4">
              <w:rPr>
                <w:rFonts w:ascii="Times New Roman" w:eastAsia="Times New Roman" w:hAnsi="Times New Roman" w:cs="Times New Roman"/>
                <w:sz w:val="20"/>
                <w:szCs w:val="20"/>
                <w:vertAlign w:val="subscript"/>
                <w:lang w:eastAsia="es-UY"/>
              </w:rPr>
              <w:t>PSII</w:t>
            </w:r>
          </w:p>
        </w:tc>
        <w:tc>
          <w:tcPr>
            <w:tcW w:w="1620" w:type="dxa"/>
            <w:shd w:val="clear" w:color="auto" w:fill="FFFFFF"/>
            <w:noWrap/>
            <w:vAlign w:val="center"/>
            <w:hideMark/>
          </w:tcPr>
          <w:p w14:paraId="4B68D0C3"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w:t>
            </w:r>
          </w:p>
        </w:tc>
        <w:tc>
          <w:tcPr>
            <w:tcW w:w="1160" w:type="dxa"/>
            <w:shd w:val="clear" w:color="auto" w:fill="FFFFFF"/>
            <w:noWrap/>
            <w:vAlign w:val="bottom"/>
            <w:hideMark/>
          </w:tcPr>
          <w:p w14:paraId="0F1DB07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0107A71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1DA1D96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528.4</w:t>
            </w:r>
          </w:p>
        </w:tc>
        <w:tc>
          <w:tcPr>
            <w:tcW w:w="1240" w:type="dxa"/>
            <w:shd w:val="clear" w:color="auto" w:fill="FFFFFF"/>
            <w:noWrap/>
            <w:vAlign w:val="bottom"/>
            <w:hideMark/>
          </w:tcPr>
          <w:p w14:paraId="651CFE4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6.1E-48</w:t>
            </w:r>
          </w:p>
        </w:tc>
        <w:tc>
          <w:tcPr>
            <w:tcW w:w="1240" w:type="dxa"/>
            <w:shd w:val="clear" w:color="auto" w:fill="FFFFFF"/>
            <w:noWrap/>
            <w:vAlign w:val="bottom"/>
            <w:hideMark/>
          </w:tcPr>
          <w:p w14:paraId="2454F82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668EC52D" w14:textId="77777777">
        <w:trPr>
          <w:trHeight w:val="288"/>
        </w:trPr>
        <w:tc>
          <w:tcPr>
            <w:tcW w:w="0" w:type="auto"/>
            <w:vMerge/>
            <w:tcBorders>
              <w:top w:val="nil"/>
              <w:left w:val="nil"/>
              <w:bottom w:val="single" w:sz="8" w:space="0" w:color="000000"/>
              <w:right w:val="nil"/>
            </w:tcBorders>
            <w:vAlign w:val="center"/>
            <w:hideMark/>
          </w:tcPr>
          <w:p w14:paraId="7C6F55C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563BCD99"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LT</w:t>
            </w:r>
          </w:p>
        </w:tc>
        <w:tc>
          <w:tcPr>
            <w:tcW w:w="1160" w:type="dxa"/>
            <w:shd w:val="clear" w:color="auto" w:fill="FFFFFF"/>
            <w:noWrap/>
            <w:vAlign w:val="bottom"/>
            <w:hideMark/>
          </w:tcPr>
          <w:p w14:paraId="4F4B59E5"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3</w:t>
            </w:r>
          </w:p>
        </w:tc>
        <w:tc>
          <w:tcPr>
            <w:tcW w:w="1240" w:type="dxa"/>
            <w:shd w:val="clear" w:color="auto" w:fill="FFFFFF"/>
            <w:noWrap/>
            <w:vAlign w:val="bottom"/>
            <w:hideMark/>
          </w:tcPr>
          <w:p w14:paraId="18C494F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4892807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162.5</w:t>
            </w:r>
          </w:p>
        </w:tc>
        <w:tc>
          <w:tcPr>
            <w:tcW w:w="1240" w:type="dxa"/>
            <w:shd w:val="clear" w:color="auto" w:fill="FFFFFF"/>
            <w:noWrap/>
            <w:vAlign w:val="bottom"/>
            <w:hideMark/>
          </w:tcPr>
          <w:p w14:paraId="375862A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1.2E-34</w:t>
            </w:r>
          </w:p>
        </w:tc>
        <w:tc>
          <w:tcPr>
            <w:tcW w:w="1240" w:type="dxa"/>
            <w:shd w:val="clear" w:color="auto" w:fill="FFFFFF"/>
            <w:noWrap/>
            <w:vAlign w:val="bottom"/>
            <w:hideMark/>
          </w:tcPr>
          <w:p w14:paraId="54CD645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3821E96F" w14:textId="77777777">
        <w:trPr>
          <w:trHeight w:val="288"/>
        </w:trPr>
        <w:tc>
          <w:tcPr>
            <w:tcW w:w="0" w:type="auto"/>
            <w:vMerge/>
            <w:tcBorders>
              <w:top w:val="nil"/>
              <w:left w:val="nil"/>
              <w:bottom w:val="single" w:sz="8" w:space="0" w:color="000000"/>
              <w:right w:val="nil"/>
            </w:tcBorders>
            <w:vAlign w:val="center"/>
            <w:hideMark/>
          </w:tcPr>
          <w:p w14:paraId="0E2F475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46CF741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DSAL</w:t>
            </w:r>
          </w:p>
        </w:tc>
        <w:tc>
          <w:tcPr>
            <w:tcW w:w="1160" w:type="dxa"/>
            <w:shd w:val="clear" w:color="auto" w:fill="FFFFFF"/>
            <w:noWrap/>
            <w:vAlign w:val="bottom"/>
            <w:hideMark/>
          </w:tcPr>
          <w:p w14:paraId="1FA69B9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55AC7B0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54F9713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257.3</w:t>
            </w:r>
          </w:p>
        </w:tc>
        <w:tc>
          <w:tcPr>
            <w:tcW w:w="1240" w:type="dxa"/>
            <w:shd w:val="clear" w:color="auto" w:fill="FFFFFF"/>
            <w:noWrap/>
            <w:vAlign w:val="bottom"/>
            <w:hideMark/>
          </w:tcPr>
          <w:p w14:paraId="007966D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2.6E-36</w:t>
            </w:r>
          </w:p>
        </w:tc>
        <w:tc>
          <w:tcPr>
            <w:tcW w:w="1240" w:type="dxa"/>
            <w:shd w:val="clear" w:color="auto" w:fill="FFFFFF"/>
            <w:noWrap/>
            <w:vAlign w:val="bottom"/>
            <w:hideMark/>
          </w:tcPr>
          <w:p w14:paraId="4C6ACC0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4B0A629D" w14:textId="77777777">
        <w:trPr>
          <w:trHeight w:val="288"/>
        </w:trPr>
        <w:tc>
          <w:tcPr>
            <w:tcW w:w="0" w:type="auto"/>
            <w:vMerge/>
            <w:tcBorders>
              <w:top w:val="nil"/>
              <w:left w:val="nil"/>
              <w:bottom w:val="single" w:sz="8" w:space="0" w:color="000000"/>
              <w:right w:val="nil"/>
            </w:tcBorders>
            <w:vAlign w:val="center"/>
            <w:hideMark/>
          </w:tcPr>
          <w:p w14:paraId="080511C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4588D471"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G:LT</w:t>
            </w:r>
          </w:p>
        </w:tc>
        <w:tc>
          <w:tcPr>
            <w:tcW w:w="1160" w:type="dxa"/>
            <w:shd w:val="clear" w:color="auto" w:fill="FFFFFF"/>
            <w:noWrap/>
            <w:vAlign w:val="bottom"/>
            <w:hideMark/>
          </w:tcPr>
          <w:p w14:paraId="2D4ACD4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3</w:t>
            </w:r>
          </w:p>
        </w:tc>
        <w:tc>
          <w:tcPr>
            <w:tcW w:w="1240" w:type="dxa"/>
            <w:shd w:val="clear" w:color="auto" w:fill="FFFFFF"/>
            <w:noWrap/>
            <w:vAlign w:val="bottom"/>
            <w:hideMark/>
          </w:tcPr>
          <w:p w14:paraId="29B177DB"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184FD15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4.5</w:t>
            </w:r>
          </w:p>
        </w:tc>
        <w:tc>
          <w:tcPr>
            <w:tcW w:w="1240" w:type="dxa"/>
            <w:shd w:val="clear" w:color="auto" w:fill="FFFFFF"/>
            <w:noWrap/>
            <w:vAlign w:val="bottom"/>
            <w:hideMark/>
          </w:tcPr>
          <w:p w14:paraId="491EED11"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5.0E-03</w:t>
            </w:r>
          </w:p>
        </w:tc>
        <w:tc>
          <w:tcPr>
            <w:tcW w:w="1240" w:type="dxa"/>
            <w:shd w:val="clear" w:color="auto" w:fill="FFFFFF"/>
            <w:noWrap/>
            <w:vAlign w:val="bottom"/>
            <w:hideMark/>
          </w:tcPr>
          <w:p w14:paraId="427985A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5A71CFF0" w14:textId="77777777">
        <w:trPr>
          <w:trHeight w:val="288"/>
        </w:trPr>
        <w:tc>
          <w:tcPr>
            <w:tcW w:w="0" w:type="auto"/>
            <w:vMerge/>
            <w:tcBorders>
              <w:top w:val="nil"/>
              <w:left w:val="nil"/>
              <w:bottom w:val="single" w:sz="8" w:space="0" w:color="000000"/>
              <w:right w:val="nil"/>
            </w:tcBorders>
            <w:vAlign w:val="center"/>
            <w:hideMark/>
          </w:tcPr>
          <w:p w14:paraId="68760B4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139BB8BA"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gramStart"/>
            <w:r w:rsidRPr="001109A4">
              <w:rPr>
                <w:rFonts w:ascii="Times New Roman" w:eastAsia="Times New Roman" w:hAnsi="Times New Roman" w:cs="Times New Roman"/>
                <w:sz w:val="20"/>
                <w:szCs w:val="20"/>
                <w:lang w:eastAsia="es-UY"/>
              </w:rPr>
              <w:t>G:DSAL</w:t>
            </w:r>
            <w:proofErr w:type="gramEnd"/>
          </w:p>
        </w:tc>
        <w:tc>
          <w:tcPr>
            <w:tcW w:w="1160" w:type="dxa"/>
            <w:shd w:val="clear" w:color="auto" w:fill="FFFFFF"/>
            <w:noWrap/>
            <w:vAlign w:val="bottom"/>
            <w:hideMark/>
          </w:tcPr>
          <w:p w14:paraId="580A7CC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2562BE6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582E7D6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1.4</w:t>
            </w:r>
          </w:p>
        </w:tc>
        <w:tc>
          <w:tcPr>
            <w:tcW w:w="1240" w:type="dxa"/>
            <w:shd w:val="clear" w:color="auto" w:fill="FFFFFF"/>
            <w:noWrap/>
            <w:vAlign w:val="bottom"/>
            <w:hideMark/>
          </w:tcPr>
          <w:p w14:paraId="0A8CF2E5"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2.6E-01</w:t>
            </w:r>
          </w:p>
        </w:tc>
        <w:tc>
          <w:tcPr>
            <w:tcW w:w="1240" w:type="dxa"/>
            <w:shd w:val="clear" w:color="auto" w:fill="FFFFFF"/>
            <w:noWrap/>
            <w:vAlign w:val="bottom"/>
            <w:hideMark/>
          </w:tcPr>
          <w:p w14:paraId="5C4EE9F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1FE01439" w14:textId="77777777">
        <w:trPr>
          <w:trHeight w:val="288"/>
        </w:trPr>
        <w:tc>
          <w:tcPr>
            <w:tcW w:w="0" w:type="auto"/>
            <w:vMerge/>
            <w:tcBorders>
              <w:top w:val="nil"/>
              <w:left w:val="nil"/>
              <w:bottom w:val="single" w:sz="8" w:space="0" w:color="000000"/>
              <w:right w:val="nil"/>
            </w:tcBorders>
            <w:vAlign w:val="center"/>
            <w:hideMark/>
          </w:tcPr>
          <w:p w14:paraId="5B43210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3956C02B"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gramStart"/>
            <w:r w:rsidRPr="001109A4">
              <w:rPr>
                <w:rFonts w:ascii="Times New Roman" w:eastAsia="Times New Roman" w:hAnsi="Times New Roman" w:cs="Times New Roman"/>
                <w:sz w:val="20"/>
                <w:szCs w:val="20"/>
                <w:lang w:eastAsia="es-UY"/>
              </w:rPr>
              <w:t>LT:DSAL</w:t>
            </w:r>
            <w:proofErr w:type="gramEnd"/>
          </w:p>
        </w:tc>
        <w:tc>
          <w:tcPr>
            <w:tcW w:w="1160" w:type="dxa"/>
            <w:shd w:val="clear" w:color="auto" w:fill="FFFFFF"/>
            <w:noWrap/>
            <w:vAlign w:val="bottom"/>
            <w:hideMark/>
          </w:tcPr>
          <w:p w14:paraId="5016F50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w:t>
            </w:r>
          </w:p>
        </w:tc>
        <w:tc>
          <w:tcPr>
            <w:tcW w:w="1240" w:type="dxa"/>
            <w:shd w:val="clear" w:color="auto" w:fill="FFFFFF"/>
            <w:noWrap/>
            <w:vAlign w:val="bottom"/>
            <w:hideMark/>
          </w:tcPr>
          <w:p w14:paraId="1BC4063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4A2EFD3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0.9</w:t>
            </w:r>
          </w:p>
        </w:tc>
        <w:tc>
          <w:tcPr>
            <w:tcW w:w="1240" w:type="dxa"/>
            <w:shd w:val="clear" w:color="auto" w:fill="FFFFFF"/>
            <w:noWrap/>
            <w:vAlign w:val="bottom"/>
            <w:hideMark/>
          </w:tcPr>
          <w:p w14:paraId="07B4F84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5.0E-01</w:t>
            </w:r>
          </w:p>
        </w:tc>
        <w:tc>
          <w:tcPr>
            <w:tcW w:w="1240" w:type="dxa"/>
            <w:shd w:val="clear" w:color="auto" w:fill="FFFFFF"/>
            <w:noWrap/>
            <w:vAlign w:val="bottom"/>
            <w:hideMark/>
          </w:tcPr>
          <w:p w14:paraId="44A598B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4A816E8B" w14:textId="77777777">
        <w:trPr>
          <w:trHeight w:val="300"/>
        </w:trPr>
        <w:tc>
          <w:tcPr>
            <w:tcW w:w="0" w:type="auto"/>
            <w:vMerge/>
            <w:tcBorders>
              <w:top w:val="nil"/>
              <w:left w:val="nil"/>
              <w:bottom w:val="single" w:sz="8" w:space="0" w:color="000000"/>
              <w:right w:val="nil"/>
            </w:tcBorders>
            <w:vAlign w:val="center"/>
            <w:hideMark/>
          </w:tcPr>
          <w:p w14:paraId="72749895"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tcBorders>
              <w:top w:val="nil"/>
              <w:left w:val="nil"/>
              <w:bottom w:val="single" w:sz="8" w:space="0" w:color="auto"/>
              <w:right w:val="nil"/>
            </w:tcBorders>
            <w:shd w:val="clear" w:color="auto" w:fill="FFFFFF"/>
            <w:noWrap/>
            <w:vAlign w:val="center"/>
            <w:hideMark/>
          </w:tcPr>
          <w:p w14:paraId="7E0E9013"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w:t>
            </w:r>
            <w:proofErr w:type="gramStart"/>
            <w:r w:rsidRPr="001109A4">
              <w:rPr>
                <w:rFonts w:ascii="Times New Roman" w:eastAsia="Times New Roman" w:hAnsi="Times New Roman" w:cs="Times New Roman"/>
                <w:sz w:val="20"/>
                <w:szCs w:val="20"/>
                <w:lang w:eastAsia="es-UY"/>
              </w:rPr>
              <w:t>LT:DSAL</w:t>
            </w:r>
            <w:proofErr w:type="gramEnd"/>
          </w:p>
        </w:tc>
        <w:tc>
          <w:tcPr>
            <w:tcW w:w="1160" w:type="dxa"/>
            <w:tcBorders>
              <w:top w:val="nil"/>
              <w:left w:val="nil"/>
              <w:bottom w:val="single" w:sz="8" w:space="0" w:color="auto"/>
              <w:right w:val="nil"/>
            </w:tcBorders>
            <w:shd w:val="clear" w:color="auto" w:fill="FFFFFF"/>
            <w:noWrap/>
            <w:vAlign w:val="bottom"/>
            <w:hideMark/>
          </w:tcPr>
          <w:p w14:paraId="0FBA242A"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w:t>
            </w:r>
          </w:p>
        </w:tc>
        <w:tc>
          <w:tcPr>
            <w:tcW w:w="1240" w:type="dxa"/>
            <w:tcBorders>
              <w:top w:val="nil"/>
              <w:left w:val="nil"/>
              <w:bottom w:val="single" w:sz="8" w:space="0" w:color="auto"/>
              <w:right w:val="nil"/>
            </w:tcBorders>
            <w:shd w:val="clear" w:color="auto" w:fill="FFFFFF"/>
            <w:noWrap/>
            <w:vAlign w:val="bottom"/>
            <w:hideMark/>
          </w:tcPr>
          <w:p w14:paraId="730A0B1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tcBorders>
              <w:top w:val="nil"/>
              <w:left w:val="nil"/>
              <w:bottom w:val="single" w:sz="8" w:space="0" w:color="auto"/>
              <w:right w:val="nil"/>
            </w:tcBorders>
            <w:shd w:val="clear" w:color="auto" w:fill="FFFFFF"/>
            <w:noWrap/>
            <w:vAlign w:val="bottom"/>
            <w:hideMark/>
          </w:tcPr>
          <w:p w14:paraId="6358552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1.1</w:t>
            </w:r>
          </w:p>
        </w:tc>
        <w:tc>
          <w:tcPr>
            <w:tcW w:w="1240" w:type="dxa"/>
            <w:tcBorders>
              <w:top w:val="nil"/>
              <w:left w:val="nil"/>
              <w:bottom w:val="single" w:sz="8" w:space="0" w:color="auto"/>
              <w:right w:val="nil"/>
            </w:tcBorders>
            <w:shd w:val="clear" w:color="auto" w:fill="FFFFFF"/>
            <w:noWrap/>
            <w:vAlign w:val="bottom"/>
            <w:hideMark/>
          </w:tcPr>
          <w:p w14:paraId="4EC7DDA3"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3.8E-01</w:t>
            </w:r>
          </w:p>
        </w:tc>
        <w:tc>
          <w:tcPr>
            <w:tcW w:w="1240" w:type="dxa"/>
            <w:tcBorders>
              <w:top w:val="nil"/>
              <w:left w:val="nil"/>
              <w:bottom w:val="single" w:sz="8" w:space="0" w:color="auto"/>
              <w:right w:val="nil"/>
            </w:tcBorders>
            <w:shd w:val="clear" w:color="auto" w:fill="FFFFFF"/>
            <w:noWrap/>
            <w:vAlign w:val="bottom"/>
            <w:hideMark/>
          </w:tcPr>
          <w:p w14:paraId="648E849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5B4C16FA" w14:textId="77777777">
        <w:trPr>
          <w:trHeight w:val="276"/>
        </w:trPr>
        <w:tc>
          <w:tcPr>
            <w:tcW w:w="1600" w:type="dxa"/>
            <w:vMerge w:val="restart"/>
            <w:tcBorders>
              <w:top w:val="nil"/>
              <w:left w:val="nil"/>
              <w:bottom w:val="single" w:sz="8" w:space="0" w:color="000000"/>
              <w:right w:val="nil"/>
            </w:tcBorders>
            <w:shd w:val="clear" w:color="auto" w:fill="FFFFFF"/>
            <w:noWrap/>
            <w:vAlign w:val="center"/>
            <w:hideMark/>
          </w:tcPr>
          <w:p w14:paraId="627AB498" w14:textId="58964B7C" w:rsidR="001109A4" w:rsidRPr="001109A4" w:rsidRDefault="00015060" w:rsidP="001109A4">
            <w:pPr>
              <w:spacing w:after="0" w:line="240" w:lineRule="auto"/>
              <w:contextualSpacing/>
              <w:jc w:val="both"/>
              <w:rPr>
                <w:rFonts w:ascii="Times New Roman" w:eastAsia="Times New Roman" w:hAnsi="Times New Roman" w:cs="Times New Roman"/>
                <w:sz w:val="20"/>
                <w:szCs w:val="20"/>
                <w:lang w:eastAsia="es-UY"/>
              </w:rPr>
            </w:pPr>
            <w:proofErr w:type="spellStart"/>
            <w:r>
              <w:rPr>
                <w:rFonts w:ascii="Times New Roman" w:hAnsi="Times New Roman" w:cs="Times New Roman"/>
                <w:sz w:val="20"/>
                <w:szCs w:val="20"/>
              </w:rPr>
              <w:t>q</w:t>
            </w:r>
            <w:r w:rsidRPr="00015060">
              <w:rPr>
                <w:rFonts w:ascii="Times New Roman" w:hAnsi="Times New Roman" w:cs="Times New Roman"/>
                <w:sz w:val="20"/>
                <w:szCs w:val="20"/>
                <w:vertAlign w:val="subscript"/>
              </w:rPr>
              <w:t>P</w:t>
            </w:r>
            <w:proofErr w:type="spellEnd"/>
          </w:p>
        </w:tc>
        <w:tc>
          <w:tcPr>
            <w:tcW w:w="1620" w:type="dxa"/>
            <w:shd w:val="clear" w:color="auto" w:fill="FFFFFF"/>
            <w:noWrap/>
            <w:vAlign w:val="center"/>
            <w:hideMark/>
          </w:tcPr>
          <w:p w14:paraId="186F0CDA"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w:t>
            </w:r>
          </w:p>
        </w:tc>
        <w:tc>
          <w:tcPr>
            <w:tcW w:w="1160" w:type="dxa"/>
            <w:shd w:val="clear" w:color="auto" w:fill="FFFFFF"/>
            <w:noWrap/>
            <w:vAlign w:val="bottom"/>
            <w:hideMark/>
          </w:tcPr>
          <w:p w14:paraId="774CD4AB"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59879D4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42A9A20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564.4</w:t>
            </w:r>
          </w:p>
        </w:tc>
        <w:tc>
          <w:tcPr>
            <w:tcW w:w="1240" w:type="dxa"/>
            <w:shd w:val="clear" w:color="auto" w:fill="FFFFFF"/>
            <w:noWrap/>
            <w:vAlign w:val="bottom"/>
            <w:hideMark/>
          </w:tcPr>
          <w:p w14:paraId="00BAD73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4.8E-49</w:t>
            </w:r>
          </w:p>
        </w:tc>
        <w:tc>
          <w:tcPr>
            <w:tcW w:w="1240" w:type="dxa"/>
            <w:shd w:val="clear" w:color="auto" w:fill="FFFFFF"/>
            <w:noWrap/>
            <w:vAlign w:val="bottom"/>
            <w:hideMark/>
          </w:tcPr>
          <w:p w14:paraId="1ADE400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0B6980A9" w14:textId="77777777">
        <w:trPr>
          <w:trHeight w:val="288"/>
        </w:trPr>
        <w:tc>
          <w:tcPr>
            <w:tcW w:w="0" w:type="auto"/>
            <w:vMerge/>
            <w:tcBorders>
              <w:top w:val="nil"/>
              <w:left w:val="nil"/>
              <w:bottom w:val="single" w:sz="8" w:space="0" w:color="000000"/>
              <w:right w:val="nil"/>
            </w:tcBorders>
            <w:vAlign w:val="center"/>
            <w:hideMark/>
          </w:tcPr>
          <w:p w14:paraId="111A5B83"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3B3574ED"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LT</w:t>
            </w:r>
          </w:p>
        </w:tc>
        <w:tc>
          <w:tcPr>
            <w:tcW w:w="1160" w:type="dxa"/>
            <w:shd w:val="clear" w:color="auto" w:fill="FFFFFF"/>
            <w:noWrap/>
            <w:vAlign w:val="bottom"/>
            <w:hideMark/>
          </w:tcPr>
          <w:p w14:paraId="0CD374C1"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3</w:t>
            </w:r>
          </w:p>
        </w:tc>
        <w:tc>
          <w:tcPr>
            <w:tcW w:w="1240" w:type="dxa"/>
            <w:shd w:val="clear" w:color="auto" w:fill="FFFFFF"/>
            <w:noWrap/>
            <w:vAlign w:val="bottom"/>
            <w:hideMark/>
          </w:tcPr>
          <w:p w14:paraId="2732BC9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607AF58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91.9</w:t>
            </w:r>
          </w:p>
        </w:tc>
        <w:tc>
          <w:tcPr>
            <w:tcW w:w="1240" w:type="dxa"/>
            <w:shd w:val="clear" w:color="auto" w:fill="FFFFFF"/>
            <w:noWrap/>
            <w:vAlign w:val="bottom"/>
            <w:hideMark/>
          </w:tcPr>
          <w:p w14:paraId="682B2199"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2.6E-26</w:t>
            </w:r>
          </w:p>
        </w:tc>
        <w:tc>
          <w:tcPr>
            <w:tcW w:w="1240" w:type="dxa"/>
            <w:shd w:val="clear" w:color="auto" w:fill="FFFFFF"/>
            <w:noWrap/>
            <w:vAlign w:val="bottom"/>
            <w:hideMark/>
          </w:tcPr>
          <w:p w14:paraId="59B4E2B1"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3E72350C" w14:textId="77777777">
        <w:trPr>
          <w:trHeight w:val="288"/>
        </w:trPr>
        <w:tc>
          <w:tcPr>
            <w:tcW w:w="0" w:type="auto"/>
            <w:vMerge/>
            <w:tcBorders>
              <w:top w:val="nil"/>
              <w:left w:val="nil"/>
              <w:bottom w:val="single" w:sz="8" w:space="0" w:color="000000"/>
              <w:right w:val="nil"/>
            </w:tcBorders>
            <w:vAlign w:val="center"/>
            <w:hideMark/>
          </w:tcPr>
          <w:p w14:paraId="69799D7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799C03A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DSAL</w:t>
            </w:r>
          </w:p>
        </w:tc>
        <w:tc>
          <w:tcPr>
            <w:tcW w:w="1160" w:type="dxa"/>
            <w:shd w:val="clear" w:color="auto" w:fill="FFFFFF"/>
            <w:noWrap/>
            <w:vAlign w:val="bottom"/>
            <w:hideMark/>
          </w:tcPr>
          <w:p w14:paraId="7143FFF1"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58BEB34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26F0152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177.8</w:t>
            </w:r>
          </w:p>
        </w:tc>
        <w:tc>
          <w:tcPr>
            <w:tcW w:w="1240" w:type="dxa"/>
            <w:shd w:val="clear" w:color="auto" w:fill="FFFFFF"/>
            <w:noWrap/>
            <w:vAlign w:val="bottom"/>
            <w:hideMark/>
          </w:tcPr>
          <w:p w14:paraId="6367CCF5"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9.9E-31</w:t>
            </w:r>
          </w:p>
        </w:tc>
        <w:tc>
          <w:tcPr>
            <w:tcW w:w="1240" w:type="dxa"/>
            <w:shd w:val="clear" w:color="auto" w:fill="FFFFFF"/>
            <w:noWrap/>
            <w:vAlign w:val="bottom"/>
            <w:hideMark/>
          </w:tcPr>
          <w:p w14:paraId="202ECCC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6A7B7BE5" w14:textId="77777777">
        <w:trPr>
          <w:trHeight w:val="288"/>
        </w:trPr>
        <w:tc>
          <w:tcPr>
            <w:tcW w:w="0" w:type="auto"/>
            <w:vMerge/>
            <w:tcBorders>
              <w:top w:val="nil"/>
              <w:left w:val="nil"/>
              <w:bottom w:val="single" w:sz="8" w:space="0" w:color="000000"/>
              <w:right w:val="nil"/>
            </w:tcBorders>
            <w:vAlign w:val="center"/>
            <w:hideMark/>
          </w:tcPr>
          <w:p w14:paraId="3E69EFE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0124D23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G:LT</w:t>
            </w:r>
          </w:p>
        </w:tc>
        <w:tc>
          <w:tcPr>
            <w:tcW w:w="1160" w:type="dxa"/>
            <w:shd w:val="clear" w:color="auto" w:fill="FFFFFF"/>
            <w:noWrap/>
            <w:vAlign w:val="bottom"/>
            <w:hideMark/>
          </w:tcPr>
          <w:p w14:paraId="7CA0B63B"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3</w:t>
            </w:r>
          </w:p>
        </w:tc>
        <w:tc>
          <w:tcPr>
            <w:tcW w:w="1240" w:type="dxa"/>
            <w:shd w:val="clear" w:color="auto" w:fill="FFFFFF"/>
            <w:noWrap/>
            <w:vAlign w:val="bottom"/>
            <w:hideMark/>
          </w:tcPr>
          <w:p w14:paraId="3C7BEF1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799136A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1.7</w:t>
            </w:r>
          </w:p>
        </w:tc>
        <w:tc>
          <w:tcPr>
            <w:tcW w:w="1240" w:type="dxa"/>
            <w:shd w:val="clear" w:color="auto" w:fill="FFFFFF"/>
            <w:noWrap/>
            <w:vAlign w:val="bottom"/>
            <w:hideMark/>
          </w:tcPr>
          <w:p w14:paraId="52EB7073"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1.7E-01</w:t>
            </w:r>
          </w:p>
        </w:tc>
        <w:tc>
          <w:tcPr>
            <w:tcW w:w="1240" w:type="dxa"/>
            <w:shd w:val="clear" w:color="auto" w:fill="FFFFFF"/>
            <w:noWrap/>
            <w:vAlign w:val="bottom"/>
            <w:hideMark/>
          </w:tcPr>
          <w:p w14:paraId="2D45D14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72C03D0F" w14:textId="77777777">
        <w:trPr>
          <w:trHeight w:val="288"/>
        </w:trPr>
        <w:tc>
          <w:tcPr>
            <w:tcW w:w="0" w:type="auto"/>
            <w:vMerge/>
            <w:tcBorders>
              <w:top w:val="nil"/>
              <w:left w:val="nil"/>
              <w:bottom w:val="single" w:sz="8" w:space="0" w:color="000000"/>
              <w:right w:val="nil"/>
            </w:tcBorders>
            <w:vAlign w:val="center"/>
            <w:hideMark/>
          </w:tcPr>
          <w:p w14:paraId="1E4CE2E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06A8675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gramStart"/>
            <w:r w:rsidRPr="001109A4">
              <w:rPr>
                <w:rFonts w:ascii="Times New Roman" w:eastAsia="Times New Roman" w:hAnsi="Times New Roman" w:cs="Times New Roman"/>
                <w:sz w:val="20"/>
                <w:szCs w:val="20"/>
                <w:lang w:eastAsia="es-UY"/>
              </w:rPr>
              <w:t>G:DSAL</w:t>
            </w:r>
            <w:proofErr w:type="gramEnd"/>
          </w:p>
        </w:tc>
        <w:tc>
          <w:tcPr>
            <w:tcW w:w="1160" w:type="dxa"/>
            <w:shd w:val="clear" w:color="auto" w:fill="FFFFFF"/>
            <w:noWrap/>
            <w:vAlign w:val="bottom"/>
            <w:hideMark/>
          </w:tcPr>
          <w:p w14:paraId="0590744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11C8B5B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5BEECCC5"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1.3</w:t>
            </w:r>
          </w:p>
        </w:tc>
        <w:tc>
          <w:tcPr>
            <w:tcW w:w="1240" w:type="dxa"/>
            <w:shd w:val="clear" w:color="auto" w:fill="FFFFFF"/>
            <w:noWrap/>
            <w:vAlign w:val="bottom"/>
            <w:hideMark/>
          </w:tcPr>
          <w:p w14:paraId="7332855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2.7E-01</w:t>
            </w:r>
          </w:p>
        </w:tc>
        <w:tc>
          <w:tcPr>
            <w:tcW w:w="1240" w:type="dxa"/>
            <w:shd w:val="clear" w:color="auto" w:fill="FFFFFF"/>
            <w:noWrap/>
            <w:vAlign w:val="bottom"/>
            <w:hideMark/>
          </w:tcPr>
          <w:p w14:paraId="7433654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64B68163" w14:textId="77777777">
        <w:trPr>
          <w:trHeight w:val="288"/>
        </w:trPr>
        <w:tc>
          <w:tcPr>
            <w:tcW w:w="0" w:type="auto"/>
            <w:vMerge/>
            <w:tcBorders>
              <w:top w:val="nil"/>
              <w:left w:val="nil"/>
              <w:bottom w:val="single" w:sz="8" w:space="0" w:color="000000"/>
              <w:right w:val="nil"/>
            </w:tcBorders>
            <w:vAlign w:val="center"/>
            <w:hideMark/>
          </w:tcPr>
          <w:p w14:paraId="53F36F8B"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3D0B148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gramStart"/>
            <w:r w:rsidRPr="001109A4">
              <w:rPr>
                <w:rFonts w:ascii="Times New Roman" w:eastAsia="Times New Roman" w:hAnsi="Times New Roman" w:cs="Times New Roman"/>
                <w:sz w:val="20"/>
                <w:szCs w:val="20"/>
                <w:lang w:eastAsia="es-UY"/>
              </w:rPr>
              <w:t>LT:DSAL</w:t>
            </w:r>
            <w:proofErr w:type="gramEnd"/>
          </w:p>
        </w:tc>
        <w:tc>
          <w:tcPr>
            <w:tcW w:w="1160" w:type="dxa"/>
            <w:shd w:val="clear" w:color="auto" w:fill="FFFFFF"/>
            <w:noWrap/>
            <w:vAlign w:val="bottom"/>
            <w:hideMark/>
          </w:tcPr>
          <w:p w14:paraId="6D1EF0C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w:t>
            </w:r>
          </w:p>
        </w:tc>
        <w:tc>
          <w:tcPr>
            <w:tcW w:w="1240" w:type="dxa"/>
            <w:shd w:val="clear" w:color="auto" w:fill="FFFFFF"/>
            <w:noWrap/>
            <w:vAlign w:val="bottom"/>
            <w:hideMark/>
          </w:tcPr>
          <w:p w14:paraId="5708FB6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0EA1A64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1.4</w:t>
            </w:r>
          </w:p>
        </w:tc>
        <w:tc>
          <w:tcPr>
            <w:tcW w:w="1240" w:type="dxa"/>
            <w:shd w:val="clear" w:color="auto" w:fill="FFFFFF"/>
            <w:noWrap/>
            <w:vAlign w:val="bottom"/>
            <w:hideMark/>
          </w:tcPr>
          <w:p w14:paraId="6A743E3D"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2.4E-01</w:t>
            </w:r>
          </w:p>
        </w:tc>
        <w:tc>
          <w:tcPr>
            <w:tcW w:w="1240" w:type="dxa"/>
            <w:shd w:val="clear" w:color="auto" w:fill="FFFFFF"/>
            <w:noWrap/>
            <w:vAlign w:val="bottom"/>
            <w:hideMark/>
          </w:tcPr>
          <w:p w14:paraId="0884AB91"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268883B2" w14:textId="77777777">
        <w:trPr>
          <w:trHeight w:val="300"/>
        </w:trPr>
        <w:tc>
          <w:tcPr>
            <w:tcW w:w="0" w:type="auto"/>
            <w:vMerge/>
            <w:tcBorders>
              <w:top w:val="nil"/>
              <w:left w:val="nil"/>
              <w:bottom w:val="single" w:sz="8" w:space="0" w:color="000000"/>
              <w:right w:val="nil"/>
            </w:tcBorders>
            <w:vAlign w:val="center"/>
            <w:hideMark/>
          </w:tcPr>
          <w:p w14:paraId="488E9725"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tcBorders>
              <w:top w:val="nil"/>
              <w:left w:val="nil"/>
              <w:bottom w:val="single" w:sz="8" w:space="0" w:color="auto"/>
              <w:right w:val="nil"/>
            </w:tcBorders>
            <w:shd w:val="clear" w:color="auto" w:fill="FFFFFF"/>
            <w:noWrap/>
            <w:vAlign w:val="center"/>
            <w:hideMark/>
          </w:tcPr>
          <w:p w14:paraId="21493AAA"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w:t>
            </w:r>
            <w:proofErr w:type="gramStart"/>
            <w:r w:rsidRPr="001109A4">
              <w:rPr>
                <w:rFonts w:ascii="Times New Roman" w:eastAsia="Times New Roman" w:hAnsi="Times New Roman" w:cs="Times New Roman"/>
                <w:sz w:val="20"/>
                <w:szCs w:val="20"/>
                <w:lang w:eastAsia="es-UY"/>
              </w:rPr>
              <w:t>LT:DSAL</w:t>
            </w:r>
            <w:proofErr w:type="gramEnd"/>
          </w:p>
        </w:tc>
        <w:tc>
          <w:tcPr>
            <w:tcW w:w="1160" w:type="dxa"/>
            <w:tcBorders>
              <w:top w:val="nil"/>
              <w:left w:val="nil"/>
              <w:bottom w:val="single" w:sz="8" w:space="0" w:color="auto"/>
              <w:right w:val="nil"/>
            </w:tcBorders>
            <w:shd w:val="clear" w:color="auto" w:fill="FFFFFF"/>
            <w:noWrap/>
            <w:vAlign w:val="bottom"/>
            <w:hideMark/>
          </w:tcPr>
          <w:p w14:paraId="115C458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w:t>
            </w:r>
          </w:p>
        </w:tc>
        <w:tc>
          <w:tcPr>
            <w:tcW w:w="1240" w:type="dxa"/>
            <w:tcBorders>
              <w:top w:val="nil"/>
              <w:left w:val="nil"/>
              <w:bottom w:val="single" w:sz="8" w:space="0" w:color="auto"/>
              <w:right w:val="nil"/>
            </w:tcBorders>
            <w:shd w:val="clear" w:color="auto" w:fill="FFFFFF"/>
            <w:noWrap/>
            <w:vAlign w:val="bottom"/>
            <w:hideMark/>
          </w:tcPr>
          <w:p w14:paraId="1BE4279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tcBorders>
              <w:top w:val="nil"/>
              <w:left w:val="nil"/>
              <w:bottom w:val="single" w:sz="8" w:space="0" w:color="auto"/>
              <w:right w:val="nil"/>
            </w:tcBorders>
            <w:shd w:val="clear" w:color="auto" w:fill="FFFFFF"/>
            <w:noWrap/>
            <w:vAlign w:val="bottom"/>
            <w:hideMark/>
          </w:tcPr>
          <w:p w14:paraId="1AD03DCD"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0.9</w:t>
            </w:r>
          </w:p>
        </w:tc>
        <w:tc>
          <w:tcPr>
            <w:tcW w:w="1240" w:type="dxa"/>
            <w:tcBorders>
              <w:top w:val="nil"/>
              <w:left w:val="nil"/>
              <w:bottom w:val="single" w:sz="8" w:space="0" w:color="auto"/>
              <w:right w:val="nil"/>
            </w:tcBorders>
            <w:shd w:val="clear" w:color="auto" w:fill="FFFFFF"/>
            <w:noWrap/>
            <w:vAlign w:val="bottom"/>
            <w:hideMark/>
          </w:tcPr>
          <w:p w14:paraId="41DFA8C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4.9E-01</w:t>
            </w:r>
          </w:p>
        </w:tc>
        <w:tc>
          <w:tcPr>
            <w:tcW w:w="1240" w:type="dxa"/>
            <w:tcBorders>
              <w:top w:val="nil"/>
              <w:left w:val="nil"/>
              <w:bottom w:val="single" w:sz="8" w:space="0" w:color="auto"/>
              <w:right w:val="nil"/>
            </w:tcBorders>
            <w:shd w:val="clear" w:color="auto" w:fill="FFFFFF"/>
            <w:noWrap/>
            <w:vAlign w:val="bottom"/>
            <w:hideMark/>
          </w:tcPr>
          <w:p w14:paraId="3C5BBDA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5BC1CE9C" w14:textId="77777777">
        <w:trPr>
          <w:trHeight w:val="276"/>
        </w:trPr>
        <w:tc>
          <w:tcPr>
            <w:tcW w:w="1600" w:type="dxa"/>
            <w:vMerge w:val="restart"/>
            <w:tcBorders>
              <w:top w:val="nil"/>
              <w:left w:val="nil"/>
              <w:bottom w:val="single" w:sz="8" w:space="0" w:color="000000"/>
              <w:right w:val="nil"/>
            </w:tcBorders>
            <w:shd w:val="clear" w:color="auto" w:fill="FFFFFF"/>
            <w:noWrap/>
            <w:vAlign w:val="center"/>
            <w:hideMark/>
          </w:tcPr>
          <w:p w14:paraId="5E31021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spellStart"/>
            <w:r w:rsidRPr="001109A4">
              <w:rPr>
                <w:rFonts w:ascii="Times New Roman" w:eastAsia="Times New Roman" w:hAnsi="Times New Roman" w:cs="Times New Roman"/>
                <w:sz w:val="20"/>
                <w:szCs w:val="20"/>
                <w:lang w:eastAsia="es-UY"/>
              </w:rPr>
              <w:t>Φ</w:t>
            </w:r>
            <w:r w:rsidRPr="001109A4">
              <w:rPr>
                <w:rFonts w:ascii="Times New Roman" w:eastAsia="Times New Roman" w:hAnsi="Times New Roman" w:cs="Times New Roman"/>
                <w:sz w:val="20"/>
                <w:szCs w:val="20"/>
                <w:vertAlign w:val="subscript"/>
                <w:lang w:eastAsia="es-UY"/>
              </w:rPr>
              <w:t>PSIIpot</w:t>
            </w:r>
            <w:proofErr w:type="spellEnd"/>
          </w:p>
        </w:tc>
        <w:tc>
          <w:tcPr>
            <w:tcW w:w="1620" w:type="dxa"/>
            <w:shd w:val="clear" w:color="auto" w:fill="FFFFFF"/>
            <w:noWrap/>
            <w:vAlign w:val="center"/>
            <w:hideMark/>
          </w:tcPr>
          <w:p w14:paraId="19299ED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w:t>
            </w:r>
          </w:p>
        </w:tc>
        <w:tc>
          <w:tcPr>
            <w:tcW w:w="1160" w:type="dxa"/>
            <w:shd w:val="clear" w:color="auto" w:fill="FFFFFF"/>
            <w:noWrap/>
            <w:vAlign w:val="bottom"/>
            <w:hideMark/>
          </w:tcPr>
          <w:p w14:paraId="6CC0902D"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3267ECE9"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57F8631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1770.4</w:t>
            </w:r>
          </w:p>
        </w:tc>
        <w:tc>
          <w:tcPr>
            <w:tcW w:w="1240" w:type="dxa"/>
            <w:shd w:val="clear" w:color="auto" w:fill="FFFFFF"/>
            <w:noWrap/>
            <w:vAlign w:val="bottom"/>
            <w:hideMark/>
          </w:tcPr>
          <w:p w14:paraId="6EFF1969"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8.6E-69</w:t>
            </w:r>
          </w:p>
        </w:tc>
        <w:tc>
          <w:tcPr>
            <w:tcW w:w="1240" w:type="dxa"/>
            <w:shd w:val="clear" w:color="auto" w:fill="FFFFFF"/>
            <w:noWrap/>
            <w:vAlign w:val="bottom"/>
            <w:hideMark/>
          </w:tcPr>
          <w:p w14:paraId="4B7ED51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43353AB4" w14:textId="77777777">
        <w:trPr>
          <w:trHeight w:val="276"/>
        </w:trPr>
        <w:tc>
          <w:tcPr>
            <w:tcW w:w="0" w:type="auto"/>
            <w:vMerge/>
            <w:tcBorders>
              <w:top w:val="nil"/>
              <w:left w:val="nil"/>
              <w:bottom w:val="single" w:sz="8" w:space="0" w:color="000000"/>
              <w:right w:val="nil"/>
            </w:tcBorders>
            <w:vAlign w:val="center"/>
            <w:hideMark/>
          </w:tcPr>
          <w:p w14:paraId="35202F2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2EBDEE5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LT</w:t>
            </w:r>
          </w:p>
        </w:tc>
        <w:tc>
          <w:tcPr>
            <w:tcW w:w="1160" w:type="dxa"/>
            <w:shd w:val="clear" w:color="auto" w:fill="FFFFFF"/>
            <w:noWrap/>
            <w:vAlign w:val="bottom"/>
            <w:hideMark/>
          </w:tcPr>
          <w:p w14:paraId="476E6803"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3</w:t>
            </w:r>
          </w:p>
        </w:tc>
        <w:tc>
          <w:tcPr>
            <w:tcW w:w="1240" w:type="dxa"/>
            <w:shd w:val="clear" w:color="auto" w:fill="FFFFFF"/>
            <w:noWrap/>
            <w:vAlign w:val="bottom"/>
            <w:hideMark/>
          </w:tcPr>
          <w:p w14:paraId="7199091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16FE949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94.2</w:t>
            </w:r>
          </w:p>
        </w:tc>
        <w:tc>
          <w:tcPr>
            <w:tcW w:w="1240" w:type="dxa"/>
            <w:shd w:val="clear" w:color="auto" w:fill="FFFFFF"/>
            <w:noWrap/>
            <w:vAlign w:val="bottom"/>
            <w:hideMark/>
          </w:tcPr>
          <w:p w14:paraId="3F96570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1.2E-26</w:t>
            </w:r>
          </w:p>
        </w:tc>
        <w:tc>
          <w:tcPr>
            <w:tcW w:w="1240" w:type="dxa"/>
            <w:shd w:val="clear" w:color="auto" w:fill="FFFFFF"/>
            <w:noWrap/>
            <w:vAlign w:val="bottom"/>
            <w:hideMark/>
          </w:tcPr>
          <w:p w14:paraId="0595143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4A1633C3" w14:textId="77777777">
        <w:trPr>
          <w:trHeight w:val="276"/>
        </w:trPr>
        <w:tc>
          <w:tcPr>
            <w:tcW w:w="0" w:type="auto"/>
            <w:vMerge/>
            <w:tcBorders>
              <w:top w:val="nil"/>
              <w:left w:val="nil"/>
              <w:bottom w:val="single" w:sz="8" w:space="0" w:color="000000"/>
              <w:right w:val="nil"/>
            </w:tcBorders>
            <w:vAlign w:val="center"/>
            <w:hideMark/>
          </w:tcPr>
          <w:p w14:paraId="6C19D21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359EDB1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DSAL</w:t>
            </w:r>
          </w:p>
        </w:tc>
        <w:tc>
          <w:tcPr>
            <w:tcW w:w="1160" w:type="dxa"/>
            <w:shd w:val="clear" w:color="auto" w:fill="FFFFFF"/>
            <w:noWrap/>
            <w:vAlign w:val="bottom"/>
            <w:hideMark/>
          </w:tcPr>
          <w:p w14:paraId="2A479D2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1864C9E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6DA313A9"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88.8</w:t>
            </w:r>
          </w:p>
        </w:tc>
        <w:tc>
          <w:tcPr>
            <w:tcW w:w="1240" w:type="dxa"/>
            <w:shd w:val="clear" w:color="auto" w:fill="FFFFFF"/>
            <w:noWrap/>
            <w:vAlign w:val="bottom"/>
            <w:hideMark/>
          </w:tcPr>
          <w:p w14:paraId="24362BB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2.4E-21</w:t>
            </w:r>
          </w:p>
        </w:tc>
        <w:tc>
          <w:tcPr>
            <w:tcW w:w="1240" w:type="dxa"/>
            <w:shd w:val="clear" w:color="auto" w:fill="FFFFFF"/>
            <w:noWrap/>
            <w:vAlign w:val="bottom"/>
            <w:hideMark/>
          </w:tcPr>
          <w:p w14:paraId="4D36CAFD"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4FB4DF56" w14:textId="77777777">
        <w:trPr>
          <w:trHeight w:val="276"/>
        </w:trPr>
        <w:tc>
          <w:tcPr>
            <w:tcW w:w="0" w:type="auto"/>
            <w:vMerge/>
            <w:tcBorders>
              <w:top w:val="nil"/>
              <w:left w:val="nil"/>
              <w:bottom w:val="single" w:sz="8" w:space="0" w:color="000000"/>
              <w:right w:val="nil"/>
            </w:tcBorders>
            <w:vAlign w:val="center"/>
            <w:hideMark/>
          </w:tcPr>
          <w:p w14:paraId="50CC903D"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52C64A2D"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G:LT</w:t>
            </w:r>
          </w:p>
        </w:tc>
        <w:tc>
          <w:tcPr>
            <w:tcW w:w="1160" w:type="dxa"/>
            <w:shd w:val="clear" w:color="auto" w:fill="FFFFFF"/>
            <w:noWrap/>
            <w:vAlign w:val="bottom"/>
            <w:hideMark/>
          </w:tcPr>
          <w:p w14:paraId="1C188E45"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3</w:t>
            </w:r>
          </w:p>
        </w:tc>
        <w:tc>
          <w:tcPr>
            <w:tcW w:w="1240" w:type="dxa"/>
            <w:shd w:val="clear" w:color="auto" w:fill="FFFFFF"/>
            <w:noWrap/>
            <w:vAlign w:val="bottom"/>
            <w:hideMark/>
          </w:tcPr>
          <w:p w14:paraId="7516B27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02C8C743"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10.8</w:t>
            </w:r>
          </w:p>
        </w:tc>
        <w:tc>
          <w:tcPr>
            <w:tcW w:w="1240" w:type="dxa"/>
            <w:shd w:val="clear" w:color="auto" w:fill="FFFFFF"/>
            <w:noWrap/>
            <w:vAlign w:val="bottom"/>
            <w:hideMark/>
          </w:tcPr>
          <w:p w14:paraId="6B9114F4"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4.2E-06</w:t>
            </w:r>
          </w:p>
        </w:tc>
        <w:tc>
          <w:tcPr>
            <w:tcW w:w="1240" w:type="dxa"/>
            <w:shd w:val="clear" w:color="auto" w:fill="FFFFFF"/>
            <w:noWrap/>
            <w:vAlign w:val="bottom"/>
            <w:hideMark/>
          </w:tcPr>
          <w:p w14:paraId="37DDB6A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w:t>
            </w:r>
          </w:p>
        </w:tc>
      </w:tr>
      <w:tr w:rsidR="001109A4" w:rsidRPr="001109A4" w14:paraId="6996A43D" w14:textId="77777777">
        <w:trPr>
          <w:trHeight w:val="276"/>
        </w:trPr>
        <w:tc>
          <w:tcPr>
            <w:tcW w:w="0" w:type="auto"/>
            <w:vMerge/>
            <w:tcBorders>
              <w:top w:val="nil"/>
              <w:left w:val="nil"/>
              <w:bottom w:val="single" w:sz="8" w:space="0" w:color="000000"/>
              <w:right w:val="nil"/>
            </w:tcBorders>
            <w:vAlign w:val="center"/>
            <w:hideMark/>
          </w:tcPr>
          <w:p w14:paraId="68E8C8B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4568486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gramStart"/>
            <w:r w:rsidRPr="001109A4">
              <w:rPr>
                <w:rFonts w:ascii="Times New Roman" w:eastAsia="Times New Roman" w:hAnsi="Times New Roman" w:cs="Times New Roman"/>
                <w:sz w:val="20"/>
                <w:szCs w:val="20"/>
                <w:lang w:eastAsia="es-UY"/>
              </w:rPr>
              <w:t>G:DSAL</w:t>
            </w:r>
            <w:proofErr w:type="gramEnd"/>
          </w:p>
        </w:tc>
        <w:tc>
          <w:tcPr>
            <w:tcW w:w="1160" w:type="dxa"/>
            <w:shd w:val="clear" w:color="auto" w:fill="FFFFFF"/>
            <w:noWrap/>
            <w:vAlign w:val="bottom"/>
            <w:hideMark/>
          </w:tcPr>
          <w:p w14:paraId="4CAF6FCA"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w:t>
            </w:r>
          </w:p>
        </w:tc>
        <w:tc>
          <w:tcPr>
            <w:tcW w:w="1240" w:type="dxa"/>
            <w:shd w:val="clear" w:color="auto" w:fill="FFFFFF"/>
            <w:noWrap/>
            <w:vAlign w:val="bottom"/>
            <w:hideMark/>
          </w:tcPr>
          <w:p w14:paraId="01606B55"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6B02524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0.6</w:t>
            </w:r>
          </w:p>
        </w:tc>
        <w:tc>
          <w:tcPr>
            <w:tcW w:w="1240" w:type="dxa"/>
            <w:shd w:val="clear" w:color="auto" w:fill="FFFFFF"/>
            <w:noWrap/>
            <w:vAlign w:val="bottom"/>
            <w:hideMark/>
          </w:tcPr>
          <w:p w14:paraId="531B42B0"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5.3E-01</w:t>
            </w:r>
          </w:p>
        </w:tc>
        <w:tc>
          <w:tcPr>
            <w:tcW w:w="1240" w:type="dxa"/>
            <w:shd w:val="clear" w:color="auto" w:fill="FFFFFF"/>
            <w:noWrap/>
            <w:vAlign w:val="bottom"/>
            <w:hideMark/>
          </w:tcPr>
          <w:p w14:paraId="57DA37A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30EF96D6" w14:textId="77777777">
        <w:trPr>
          <w:trHeight w:val="276"/>
        </w:trPr>
        <w:tc>
          <w:tcPr>
            <w:tcW w:w="0" w:type="auto"/>
            <w:vMerge/>
            <w:tcBorders>
              <w:top w:val="nil"/>
              <w:left w:val="nil"/>
              <w:bottom w:val="single" w:sz="8" w:space="0" w:color="000000"/>
              <w:right w:val="nil"/>
            </w:tcBorders>
            <w:vAlign w:val="center"/>
            <w:hideMark/>
          </w:tcPr>
          <w:p w14:paraId="5327A16F"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shd w:val="clear" w:color="auto" w:fill="FFFFFF"/>
            <w:noWrap/>
            <w:vAlign w:val="center"/>
            <w:hideMark/>
          </w:tcPr>
          <w:p w14:paraId="32690108"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roofErr w:type="gramStart"/>
            <w:r w:rsidRPr="001109A4">
              <w:rPr>
                <w:rFonts w:ascii="Times New Roman" w:eastAsia="Times New Roman" w:hAnsi="Times New Roman" w:cs="Times New Roman"/>
                <w:sz w:val="20"/>
                <w:szCs w:val="20"/>
                <w:lang w:eastAsia="es-UY"/>
              </w:rPr>
              <w:t>LT:DSAL</w:t>
            </w:r>
            <w:proofErr w:type="gramEnd"/>
          </w:p>
        </w:tc>
        <w:tc>
          <w:tcPr>
            <w:tcW w:w="1160" w:type="dxa"/>
            <w:shd w:val="clear" w:color="auto" w:fill="FFFFFF"/>
            <w:noWrap/>
            <w:vAlign w:val="bottom"/>
            <w:hideMark/>
          </w:tcPr>
          <w:p w14:paraId="0159645B"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w:t>
            </w:r>
          </w:p>
        </w:tc>
        <w:tc>
          <w:tcPr>
            <w:tcW w:w="1240" w:type="dxa"/>
            <w:shd w:val="clear" w:color="auto" w:fill="FFFFFF"/>
            <w:noWrap/>
            <w:vAlign w:val="bottom"/>
            <w:hideMark/>
          </w:tcPr>
          <w:p w14:paraId="5D6B9F5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shd w:val="clear" w:color="auto" w:fill="FFFFFF"/>
            <w:noWrap/>
            <w:vAlign w:val="bottom"/>
            <w:hideMark/>
          </w:tcPr>
          <w:p w14:paraId="04CDCEB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2.2</w:t>
            </w:r>
          </w:p>
        </w:tc>
        <w:tc>
          <w:tcPr>
            <w:tcW w:w="1240" w:type="dxa"/>
            <w:shd w:val="clear" w:color="auto" w:fill="FFFFFF"/>
            <w:noWrap/>
            <w:vAlign w:val="bottom"/>
            <w:hideMark/>
          </w:tcPr>
          <w:p w14:paraId="6680013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4.6E-02</w:t>
            </w:r>
          </w:p>
        </w:tc>
        <w:tc>
          <w:tcPr>
            <w:tcW w:w="1240" w:type="dxa"/>
            <w:shd w:val="clear" w:color="auto" w:fill="FFFFFF"/>
            <w:noWrap/>
            <w:vAlign w:val="bottom"/>
            <w:hideMark/>
          </w:tcPr>
          <w:p w14:paraId="57BAB647"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r w:rsidR="001109A4" w:rsidRPr="001109A4" w14:paraId="4A8B2527" w14:textId="77777777">
        <w:trPr>
          <w:trHeight w:val="288"/>
        </w:trPr>
        <w:tc>
          <w:tcPr>
            <w:tcW w:w="0" w:type="auto"/>
            <w:vMerge/>
            <w:tcBorders>
              <w:top w:val="nil"/>
              <w:left w:val="nil"/>
              <w:bottom w:val="single" w:sz="8" w:space="0" w:color="000000"/>
              <w:right w:val="nil"/>
            </w:tcBorders>
            <w:vAlign w:val="center"/>
            <w:hideMark/>
          </w:tcPr>
          <w:p w14:paraId="727A6FC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p>
        </w:tc>
        <w:tc>
          <w:tcPr>
            <w:tcW w:w="1620" w:type="dxa"/>
            <w:tcBorders>
              <w:top w:val="nil"/>
              <w:left w:val="nil"/>
              <w:bottom w:val="single" w:sz="8" w:space="0" w:color="auto"/>
              <w:right w:val="nil"/>
            </w:tcBorders>
            <w:shd w:val="clear" w:color="auto" w:fill="FFFFFF"/>
            <w:noWrap/>
            <w:vAlign w:val="center"/>
            <w:hideMark/>
          </w:tcPr>
          <w:p w14:paraId="5E1FE011"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G:</w:t>
            </w:r>
            <w:proofErr w:type="gramStart"/>
            <w:r w:rsidRPr="001109A4">
              <w:rPr>
                <w:rFonts w:ascii="Times New Roman" w:eastAsia="Times New Roman" w:hAnsi="Times New Roman" w:cs="Times New Roman"/>
                <w:sz w:val="20"/>
                <w:szCs w:val="20"/>
                <w:lang w:eastAsia="es-UY"/>
              </w:rPr>
              <w:t>LT:DSAL</w:t>
            </w:r>
            <w:proofErr w:type="gramEnd"/>
          </w:p>
        </w:tc>
        <w:tc>
          <w:tcPr>
            <w:tcW w:w="1160" w:type="dxa"/>
            <w:tcBorders>
              <w:top w:val="nil"/>
              <w:left w:val="nil"/>
              <w:bottom w:val="single" w:sz="8" w:space="0" w:color="auto"/>
              <w:right w:val="nil"/>
            </w:tcBorders>
            <w:shd w:val="clear" w:color="auto" w:fill="FFFFFF"/>
            <w:noWrap/>
            <w:vAlign w:val="bottom"/>
            <w:hideMark/>
          </w:tcPr>
          <w:p w14:paraId="07E3C8DE"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6</w:t>
            </w:r>
          </w:p>
        </w:tc>
        <w:tc>
          <w:tcPr>
            <w:tcW w:w="1240" w:type="dxa"/>
            <w:tcBorders>
              <w:top w:val="nil"/>
              <w:left w:val="nil"/>
              <w:bottom w:val="single" w:sz="8" w:space="0" w:color="auto"/>
              <w:right w:val="nil"/>
            </w:tcBorders>
            <w:shd w:val="clear" w:color="auto" w:fill="FFFFFF"/>
            <w:noWrap/>
            <w:vAlign w:val="bottom"/>
            <w:hideMark/>
          </w:tcPr>
          <w:p w14:paraId="489D9436"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83</w:t>
            </w:r>
          </w:p>
        </w:tc>
        <w:tc>
          <w:tcPr>
            <w:tcW w:w="1240" w:type="dxa"/>
            <w:tcBorders>
              <w:top w:val="nil"/>
              <w:left w:val="nil"/>
              <w:bottom w:val="single" w:sz="8" w:space="0" w:color="auto"/>
              <w:right w:val="nil"/>
            </w:tcBorders>
            <w:shd w:val="clear" w:color="auto" w:fill="FFFFFF"/>
            <w:noWrap/>
            <w:vAlign w:val="bottom"/>
            <w:hideMark/>
          </w:tcPr>
          <w:p w14:paraId="604BB1D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0.5</w:t>
            </w:r>
          </w:p>
        </w:tc>
        <w:tc>
          <w:tcPr>
            <w:tcW w:w="1240" w:type="dxa"/>
            <w:tcBorders>
              <w:top w:val="nil"/>
              <w:left w:val="nil"/>
              <w:bottom w:val="single" w:sz="8" w:space="0" w:color="auto"/>
              <w:right w:val="nil"/>
            </w:tcBorders>
            <w:shd w:val="clear" w:color="auto" w:fill="FFFFFF"/>
            <w:noWrap/>
            <w:vAlign w:val="bottom"/>
            <w:hideMark/>
          </w:tcPr>
          <w:p w14:paraId="52F32162"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8.1E-01</w:t>
            </w:r>
          </w:p>
        </w:tc>
        <w:tc>
          <w:tcPr>
            <w:tcW w:w="1240" w:type="dxa"/>
            <w:tcBorders>
              <w:top w:val="nil"/>
              <w:left w:val="nil"/>
              <w:bottom w:val="single" w:sz="8" w:space="0" w:color="auto"/>
              <w:right w:val="nil"/>
            </w:tcBorders>
            <w:shd w:val="clear" w:color="auto" w:fill="FFFFFF"/>
            <w:noWrap/>
            <w:vAlign w:val="bottom"/>
            <w:hideMark/>
          </w:tcPr>
          <w:p w14:paraId="54548BFC" w14:textId="77777777" w:rsidR="001109A4" w:rsidRPr="001109A4" w:rsidRDefault="001109A4" w:rsidP="001109A4">
            <w:pPr>
              <w:spacing w:after="0" w:line="240" w:lineRule="auto"/>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 </w:t>
            </w:r>
          </w:p>
        </w:tc>
      </w:tr>
    </w:tbl>
    <w:p w14:paraId="546D53DE"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eastAsia="zh-CN" w:bidi="hi-IN"/>
        </w:rPr>
      </w:pPr>
    </w:p>
    <w:p w14:paraId="523AD149" w14:textId="5DD20767" w:rsidR="001109A4" w:rsidRPr="001109A4" w:rsidRDefault="001109A4" w:rsidP="001109A4">
      <w:pPr>
        <w:spacing w:after="0" w:line="240" w:lineRule="auto"/>
        <w:contextualSpacing/>
        <w:jc w:val="both"/>
        <w:rPr>
          <w:rFonts w:ascii="Times New Roman" w:hAnsi="Times New Roman" w:cs="Times New Roman"/>
          <w:bCs/>
          <w:sz w:val="20"/>
          <w:szCs w:val="20"/>
          <w:lang w:val="en-US"/>
        </w:rPr>
      </w:pPr>
      <w:r w:rsidRPr="001109A4">
        <w:rPr>
          <w:rFonts w:ascii="Times New Roman" w:hAnsi="Times New Roman" w:cs="Times New Roman"/>
          <w:sz w:val="20"/>
          <w:szCs w:val="20"/>
          <w:lang w:val="en-US"/>
        </w:rPr>
        <w:t>Table 5S</w:t>
      </w:r>
      <w:r w:rsidRPr="001109A4">
        <w:rPr>
          <w:rFonts w:ascii="Times New Roman" w:hAnsi="Times New Roman" w:cs="Times New Roman"/>
          <w:bCs/>
          <w:sz w:val="20"/>
          <w:szCs w:val="20"/>
          <w:lang w:val="en-US"/>
        </w:rPr>
        <w:t>. Analysis of variance with two-way interactions</w:t>
      </w:r>
      <w:r w:rsidR="001C3879">
        <w:rPr>
          <w:rFonts w:ascii="Times New Roman" w:hAnsi="Times New Roman" w:cs="Times New Roman"/>
          <w:bCs/>
          <w:sz w:val="20"/>
          <w:szCs w:val="20"/>
          <w:lang w:val="en-US"/>
        </w:rPr>
        <w:t>.</w:t>
      </w: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1251"/>
        <w:gridCol w:w="1071"/>
        <w:gridCol w:w="1071"/>
        <w:gridCol w:w="1146"/>
        <w:gridCol w:w="1141"/>
        <w:gridCol w:w="1129"/>
        <w:gridCol w:w="970"/>
      </w:tblGrid>
      <w:tr w:rsidR="001109A4" w:rsidRPr="001109A4" w14:paraId="720DEC20" w14:textId="77777777">
        <w:tc>
          <w:tcPr>
            <w:tcW w:w="1271" w:type="dxa"/>
            <w:tcBorders>
              <w:top w:val="single" w:sz="4" w:space="0" w:color="auto"/>
              <w:left w:val="nil"/>
              <w:bottom w:val="single" w:sz="4" w:space="0" w:color="auto"/>
              <w:right w:val="nil"/>
            </w:tcBorders>
            <w:vAlign w:val="bottom"/>
            <w:hideMark/>
          </w:tcPr>
          <w:p w14:paraId="357BC3A6"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spellStart"/>
            <w:r w:rsidRPr="001109A4">
              <w:rPr>
                <w:rFonts w:ascii="Times New Roman" w:eastAsia="Times New Roman" w:hAnsi="Times New Roman" w:cs="Times New Roman"/>
                <w:sz w:val="20"/>
                <w:szCs w:val="20"/>
                <w:lang w:eastAsia="es-UY"/>
              </w:rPr>
              <w:t>Parameter</w:t>
            </w:r>
            <w:proofErr w:type="spellEnd"/>
          </w:p>
        </w:tc>
        <w:tc>
          <w:tcPr>
            <w:tcW w:w="1274" w:type="dxa"/>
            <w:tcBorders>
              <w:top w:val="single" w:sz="4" w:space="0" w:color="auto"/>
              <w:left w:val="nil"/>
              <w:bottom w:val="single" w:sz="4" w:space="0" w:color="auto"/>
              <w:right w:val="nil"/>
            </w:tcBorders>
            <w:vAlign w:val="center"/>
            <w:hideMark/>
          </w:tcPr>
          <w:p w14:paraId="680D80E2"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spellStart"/>
            <w:r w:rsidRPr="001109A4">
              <w:rPr>
                <w:rFonts w:ascii="Times New Roman" w:eastAsia="Times New Roman" w:hAnsi="Times New Roman" w:cs="Times New Roman"/>
                <w:sz w:val="20"/>
                <w:szCs w:val="20"/>
                <w:lang w:eastAsia="es-UY"/>
              </w:rPr>
              <w:t>Effect</w:t>
            </w:r>
            <w:proofErr w:type="spellEnd"/>
          </w:p>
        </w:tc>
        <w:tc>
          <w:tcPr>
            <w:tcW w:w="1126" w:type="dxa"/>
            <w:tcBorders>
              <w:top w:val="single" w:sz="4" w:space="0" w:color="auto"/>
              <w:left w:val="nil"/>
              <w:bottom w:val="single" w:sz="4" w:space="0" w:color="auto"/>
              <w:right w:val="nil"/>
            </w:tcBorders>
            <w:vAlign w:val="bottom"/>
            <w:hideMark/>
          </w:tcPr>
          <w:p w14:paraId="6916462D"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spellStart"/>
            <w:r w:rsidRPr="001109A4">
              <w:rPr>
                <w:rFonts w:ascii="Times New Roman" w:eastAsia="Times New Roman" w:hAnsi="Times New Roman" w:cs="Times New Roman"/>
                <w:sz w:val="20"/>
                <w:szCs w:val="20"/>
                <w:lang w:eastAsia="es-UY"/>
              </w:rPr>
              <w:t>DFn</w:t>
            </w:r>
            <w:proofErr w:type="spellEnd"/>
          </w:p>
        </w:tc>
        <w:tc>
          <w:tcPr>
            <w:tcW w:w="1126" w:type="dxa"/>
            <w:tcBorders>
              <w:top w:val="single" w:sz="4" w:space="0" w:color="auto"/>
              <w:left w:val="nil"/>
              <w:bottom w:val="single" w:sz="4" w:space="0" w:color="auto"/>
              <w:right w:val="nil"/>
            </w:tcBorders>
            <w:vAlign w:val="bottom"/>
            <w:hideMark/>
          </w:tcPr>
          <w:p w14:paraId="168F11A7"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spellStart"/>
            <w:r w:rsidRPr="001109A4">
              <w:rPr>
                <w:rFonts w:ascii="Times New Roman" w:eastAsia="Times New Roman" w:hAnsi="Times New Roman" w:cs="Times New Roman"/>
                <w:sz w:val="20"/>
                <w:szCs w:val="20"/>
                <w:lang w:eastAsia="es-UY"/>
              </w:rPr>
              <w:t>DFd</w:t>
            </w:r>
            <w:proofErr w:type="spellEnd"/>
          </w:p>
        </w:tc>
        <w:tc>
          <w:tcPr>
            <w:tcW w:w="1188" w:type="dxa"/>
            <w:tcBorders>
              <w:top w:val="single" w:sz="4" w:space="0" w:color="auto"/>
              <w:left w:val="nil"/>
              <w:bottom w:val="single" w:sz="4" w:space="0" w:color="auto"/>
              <w:right w:val="nil"/>
            </w:tcBorders>
            <w:vAlign w:val="bottom"/>
            <w:hideMark/>
          </w:tcPr>
          <w:p w14:paraId="09A4FD53"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F</w:t>
            </w:r>
          </w:p>
        </w:tc>
        <w:tc>
          <w:tcPr>
            <w:tcW w:w="1184" w:type="dxa"/>
            <w:tcBorders>
              <w:top w:val="single" w:sz="4" w:space="0" w:color="auto"/>
              <w:left w:val="nil"/>
              <w:bottom w:val="single" w:sz="4" w:space="0" w:color="auto"/>
              <w:right w:val="nil"/>
            </w:tcBorders>
            <w:vAlign w:val="bottom"/>
            <w:hideMark/>
          </w:tcPr>
          <w:p w14:paraId="199721D6"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i/>
                <w:iCs/>
                <w:sz w:val="20"/>
                <w:szCs w:val="20"/>
                <w:lang w:eastAsia="es-UY"/>
              </w:rPr>
              <w:t>P</w:t>
            </w:r>
          </w:p>
        </w:tc>
        <w:tc>
          <w:tcPr>
            <w:tcW w:w="1166" w:type="dxa"/>
            <w:tcBorders>
              <w:top w:val="single" w:sz="4" w:space="0" w:color="auto"/>
              <w:left w:val="nil"/>
              <w:bottom w:val="single" w:sz="4" w:space="0" w:color="auto"/>
              <w:right w:val="nil"/>
            </w:tcBorders>
            <w:vAlign w:val="bottom"/>
            <w:hideMark/>
          </w:tcPr>
          <w:p w14:paraId="55F9C98F" w14:textId="5D72EF61"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i/>
                <w:iCs/>
                <w:sz w:val="20"/>
                <w:szCs w:val="20"/>
                <w:lang w:eastAsia="es-UY"/>
              </w:rPr>
              <w:t>P</w:t>
            </w:r>
            <w:r w:rsidRPr="001109A4">
              <w:rPr>
                <w:rFonts w:ascii="Times New Roman" w:eastAsia="Times New Roman" w:hAnsi="Times New Roman" w:cs="Times New Roman"/>
                <w:sz w:val="20"/>
                <w:szCs w:val="20"/>
                <w:lang w:eastAsia="es-UY"/>
              </w:rPr>
              <w:t>≤</w:t>
            </w:r>
            <w:r w:rsidR="001C3879">
              <w:rPr>
                <w:rFonts w:ascii="Times New Roman" w:eastAsia="Times New Roman" w:hAnsi="Times New Roman" w:cs="Times New Roman"/>
                <w:sz w:val="20"/>
                <w:szCs w:val="20"/>
                <w:lang w:eastAsia="es-UY"/>
              </w:rPr>
              <w:t>0</w:t>
            </w:r>
            <w:r w:rsidRPr="001109A4">
              <w:rPr>
                <w:rFonts w:ascii="Times New Roman" w:eastAsia="Times New Roman" w:hAnsi="Times New Roman" w:cs="Times New Roman"/>
                <w:sz w:val="20"/>
                <w:szCs w:val="20"/>
                <w:lang w:eastAsia="es-UY"/>
              </w:rPr>
              <w:t>.05</w:t>
            </w:r>
          </w:p>
        </w:tc>
        <w:tc>
          <w:tcPr>
            <w:tcW w:w="1015" w:type="dxa"/>
            <w:tcBorders>
              <w:top w:val="single" w:sz="4" w:space="0" w:color="auto"/>
              <w:left w:val="nil"/>
              <w:bottom w:val="single" w:sz="4" w:space="0" w:color="auto"/>
              <w:right w:val="nil"/>
            </w:tcBorders>
            <w:hideMark/>
          </w:tcPr>
          <w:p w14:paraId="6AB66357" w14:textId="77777777" w:rsidR="001109A4" w:rsidRPr="001109A4" w:rsidRDefault="001109A4" w:rsidP="001109A4">
            <w:pPr>
              <w:contextualSpacing/>
              <w:jc w:val="both"/>
              <w:rPr>
                <w:rFonts w:ascii="Times New Roman" w:eastAsia="Times New Roman" w:hAnsi="Times New Roman" w:cs="Times New Roman"/>
                <w:i/>
                <w:iCs/>
                <w:sz w:val="20"/>
                <w:szCs w:val="20"/>
                <w:lang w:eastAsia="es-UY"/>
              </w:rPr>
            </w:pPr>
            <w:r w:rsidRPr="001109A4">
              <w:rPr>
                <w:rFonts w:ascii="Times New Roman" w:eastAsia="Times New Roman" w:hAnsi="Times New Roman" w:cs="Times New Roman"/>
                <w:sz w:val="20"/>
                <w:szCs w:val="20"/>
                <w:lang w:eastAsia="es-UY"/>
              </w:rPr>
              <w:t>ges</w:t>
            </w:r>
            <w:r w:rsidRPr="001109A4">
              <w:rPr>
                <w:rFonts w:ascii="Times New Roman" w:eastAsia="Times New Roman" w:hAnsi="Times New Roman" w:cs="Times New Roman"/>
                <w:sz w:val="20"/>
                <w:szCs w:val="20"/>
                <w:vertAlign w:val="superscript"/>
                <w:lang w:eastAsia="es-UY"/>
              </w:rPr>
              <w:t>†</w:t>
            </w:r>
          </w:p>
        </w:tc>
      </w:tr>
      <w:tr w:rsidR="001109A4" w:rsidRPr="001109A4" w14:paraId="509D5777" w14:textId="77777777">
        <w:tc>
          <w:tcPr>
            <w:tcW w:w="1271" w:type="dxa"/>
            <w:vMerge w:val="restart"/>
            <w:tcBorders>
              <w:top w:val="single" w:sz="4" w:space="0" w:color="auto"/>
              <w:left w:val="nil"/>
              <w:bottom w:val="single" w:sz="4" w:space="0" w:color="auto"/>
              <w:right w:val="nil"/>
            </w:tcBorders>
            <w:vAlign w:val="center"/>
            <w:hideMark/>
          </w:tcPr>
          <w:p w14:paraId="1B287A91"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Φ</w:t>
            </w:r>
            <w:r w:rsidRPr="001109A4">
              <w:rPr>
                <w:rFonts w:ascii="Times New Roman" w:eastAsia="Times New Roman" w:hAnsi="Times New Roman" w:cs="Times New Roman"/>
                <w:sz w:val="20"/>
                <w:szCs w:val="20"/>
                <w:vertAlign w:val="subscript"/>
                <w:lang w:eastAsia="es-UY"/>
              </w:rPr>
              <w:t>PSII</w:t>
            </w:r>
          </w:p>
        </w:tc>
        <w:tc>
          <w:tcPr>
            <w:tcW w:w="1274" w:type="dxa"/>
            <w:tcBorders>
              <w:top w:val="single" w:sz="4" w:space="0" w:color="auto"/>
              <w:left w:val="nil"/>
              <w:bottom w:val="nil"/>
              <w:right w:val="nil"/>
            </w:tcBorders>
            <w:vAlign w:val="center"/>
            <w:hideMark/>
          </w:tcPr>
          <w:p w14:paraId="7AF2D8BA"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G</w:t>
            </w:r>
          </w:p>
        </w:tc>
        <w:tc>
          <w:tcPr>
            <w:tcW w:w="1126" w:type="dxa"/>
            <w:tcBorders>
              <w:top w:val="single" w:sz="4" w:space="0" w:color="auto"/>
              <w:left w:val="nil"/>
              <w:bottom w:val="nil"/>
              <w:right w:val="nil"/>
            </w:tcBorders>
            <w:vAlign w:val="bottom"/>
            <w:hideMark/>
          </w:tcPr>
          <w:p w14:paraId="51713F6C"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tcBorders>
              <w:top w:val="single" w:sz="4" w:space="0" w:color="auto"/>
              <w:left w:val="nil"/>
              <w:bottom w:val="nil"/>
              <w:right w:val="nil"/>
            </w:tcBorders>
            <w:hideMark/>
          </w:tcPr>
          <w:p w14:paraId="009AE2C9"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tcBorders>
              <w:top w:val="single" w:sz="4" w:space="0" w:color="auto"/>
              <w:left w:val="nil"/>
              <w:bottom w:val="nil"/>
              <w:right w:val="nil"/>
            </w:tcBorders>
            <w:vAlign w:val="bottom"/>
            <w:hideMark/>
          </w:tcPr>
          <w:p w14:paraId="50FAF69C"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525.2</w:t>
            </w:r>
          </w:p>
        </w:tc>
        <w:tc>
          <w:tcPr>
            <w:tcW w:w="1184" w:type="dxa"/>
            <w:tcBorders>
              <w:top w:val="single" w:sz="4" w:space="0" w:color="auto"/>
              <w:left w:val="nil"/>
              <w:bottom w:val="nil"/>
              <w:right w:val="nil"/>
            </w:tcBorders>
            <w:vAlign w:val="bottom"/>
            <w:hideMark/>
          </w:tcPr>
          <w:p w14:paraId="46D3A45A"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5.3E-50</w:t>
            </w:r>
          </w:p>
        </w:tc>
        <w:tc>
          <w:tcPr>
            <w:tcW w:w="1166" w:type="dxa"/>
            <w:tcBorders>
              <w:top w:val="single" w:sz="4" w:space="0" w:color="auto"/>
              <w:left w:val="nil"/>
              <w:bottom w:val="nil"/>
              <w:right w:val="nil"/>
            </w:tcBorders>
            <w:vAlign w:val="bottom"/>
            <w:hideMark/>
          </w:tcPr>
          <w:p w14:paraId="4054E24B"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tcBorders>
              <w:top w:val="single" w:sz="4" w:space="0" w:color="auto"/>
              <w:left w:val="nil"/>
              <w:bottom w:val="nil"/>
              <w:right w:val="nil"/>
            </w:tcBorders>
            <w:hideMark/>
          </w:tcPr>
          <w:p w14:paraId="137A29AC"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0.92</w:t>
            </w:r>
          </w:p>
        </w:tc>
      </w:tr>
      <w:tr w:rsidR="001109A4" w:rsidRPr="001109A4" w14:paraId="0C8DE341" w14:textId="77777777">
        <w:tc>
          <w:tcPr>
            <w:tcW w:w="0" w:type="auto"/>
            <w:vMerge/>
            <w:tcBorders>
              <w:top w:val="single" w:sz="4" w:space="0" w:color="auto"/>
              <w:left w:val="nil"/>
              <w:bottom w:val="single" w:sz="4" w:space="0" w:color="auto"/>
              <w:right w:val="nil"/>
            </w:tcBorders>
            <w:vAlign w:val="center"/>
            <w:hideMark/>
          </w:tcPr>
          <w:p w14:paraId="3F3161F9"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64885CF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LT</w:t>
            </w:r>
          </w:p>
        </w:tc>
        <w:tc>
          <w:tcPr>
            <w:tcW w:w="1126" w:type="dxa"/>
            <w:vAlign w:val="bottom"/>
            <w:hideMark/>
          </w:tcPr>
          <w:p w14:paraId="5E62F220"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3</w:t>
            </w:r>
          </w:p>
        </w:tc>
        <w:tc>
          <w:tcPr>
            <w:tcW w:w="1126" w:type="dxa"/>
            <w:hideMark/>
          </w:tcPr>
          <w:p w14:paraId="14EFAEA3"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4A0B641A"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161.6</w:t>
            </w:r>
          </w:p>
        </w:tc>
        <w:tc>
          <w:tcPr>
            <w:tcW w:w="1184" w:type="dxa"/>
            <w:vAlign w:val="bottom"/>
            <w:hideMark/>
          </w:tcPr>
          <w:p w14:paraId="320C1ED3"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6.7E-36</w:t>
            </w:r>
          </w:p>
        </w:tc>
        <w:tc>
          <w:tcPr>
            <w:tcW w:w="1166" w:type="dxa"/>
            <w:vAlign w:val="bottom"/>
            <w:hideMark/>
          </w:tcPr>
          <w:p w14:paraId="16075547"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hideMark/>
          </w:tcPr>
          <w:p w14:paraId="325F495B"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0.85</w:t>
            </w:r>
          </w:p>
        </w:tc>
      </w:tr>
      <w:tr w:rsidR="001109A4" w:rsidRPr="001109A4" w14:paraId="0DCE238A" w14:textId="77777777">
        <w:tc>
          <w:tcPr>
            <w:tcW w:w="0" w:type="auto"/>
            <w:vMerge/>
            <w:tcBorders>
              <w:top w:val="single" w:sz="4" w:space="0" w:color="auto"/>
              <w:left w:val="nil"/>
              <w:bottom w:val="single" w:sz="4" w:space="0" w:color="auto"/>
              <w:right w:val="nil"/>
            </w:tcBorders>
            <w:vAlign w:val="center"/>
            <w:hideMark/>
          </w:tcPr>
          <w:p w14:paraId="3A53FB1F"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42D5AB2E"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DSAL</w:t>
            </w:r>
          </w:p>
        </w:tc>
        <w:tc>
          <w:tcPr>
            <w:tcW w:w="1126" w:type="dxa"/>
            <w:vAlign w:val="bottom"/>
            <w:hideMark/>
          </w:tcPr>
          <w:p w14:paraId="1A14D22A"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hideMark/>
          </w:tcPr>
          <w:p w14:paraId="2BCF4F8E"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4B2BBA33"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255.7</w:t>
            </w:r>
          </w:p>
        </w:tc>
        <w:tc>
          <w:tcPr>
            <w:tcW w:w="1184" w:type="dxa"/>
            <w:vAlign w:val="bottom"/>
            <w:hideMark/>
          </w:tcPr>
          <w:p w14:paraId="67931888"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1.3E-37</w:t>
            </w:r>
          </w:p>
        </w:tc>
        <w:tc>
          <w:tcPr>
            <w:tcW w:w="1166" w:type="dxa"/>
            <w:vAlign w:val="bottom"/>
            <w:hideMark/>
          </w:tcPr>
          <w:p w14:paraId="112109BA"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hideMark/>
          </w:tcPr>
          <w:p w14:paraId="3B7EE2C3"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0.85</w:t>
            </w:r>
          </w:p>
        </w:tc>
      </w:tr>
      <w:tr w:rsidR="001109A4" w:rsidRPr="001109A4" w14:paraId="6B8C03A2" w14:textId="77777777">
        <w:tc>
          <w:tcPr>
            <w:tcW w:w="0" w:type="auto"/>
            <w:vMerge/>
            <w:tcBorders>
              <w:top w:val="single" w:sz="4" w:space="0" w:color="auto"/>
              <w:left w:val="nil"/>
              <w:bottom w:val="single" w:sz="4" w:space="0" w:color="auto"/>
              <w:right w:val="nil"/>
            </w:tcBorders>
            <w:vAlign w:val="center"/>
            <w:hideMark/>
          </w:tcPr>
          <w:p w14:paraId="383630A9"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11F5A0D5"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G:LT</w:t>
            </w:r>
          </w:p>
        </w:tc>
        <w:tc>
          <w:tcPr>
            <w:tcW w:w="1126" w:type="dxa"/>
            <w:vAlign w:val="bottom"/>
            <w:hideMark/>
          </w:tcPr>
          <w:p w14:paraId="1727D24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3</w:t>
            </w:r>
          </w:p>
        </w:tc>
        <w:tc>
          <w:tcPr>
            <w:tcW w:w="1126" w:type="dxa"/>
            <w:hideMark/>
          </w:tcPr>
          <w:p w14:paraId="6DBA27BC"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19933782"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4.5</w:t>
            </w:r>
          </w:p>
        </w:tc>
        <w:tc>
          <w:tcPr>
            <w:tcW w:w="1184" w:type="dxa"/>
            <w:vAlign w:val="bottom"/>
            <w:hideMark/>
          </w:tcPr>
          <w:p w14:paraId="3FC53265"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5.0E-03</w:t>
            </w:r>
          </w:p>
        </w:tc>
        <w:tc>
          <w:tcPr>
            <w:tcW w:w="1166" w:type="dxa"/>
            <w:vAlign w:val="bottom"/>
            <w:hideMark/>
          </w:tcPr>
          <w:p w14:paraId="0B2B2110"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hideMark/>
          </w:tcPr>
          <w:p w14:paraId="10A02A86"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0.13</w:t>
            </w:r>
          </w:p>
        </w:tc>
      </w:tr>
      <w:tr w:rsidR="001109A4" w:rsidRPr="001109A4" w14:paraId="70F2A8A9" w14:textId="77777777">
        <w:tc>
          <w:tcPr>
            <w:tcW w:w="0" w:type="auto"/>
            <w:vMerge/>
            <w:tcBorders>
              <w:top w:val="single" w:sz="4" w:space="0" w:color="auto"/>
              <w:left w:val="nil"/>
              <w:bottom w:val="single" w:sz="4" w:space="0" w:color="auto"/>
              <w:right w:val="nil"/>
            </w:tcBorders>
            <w:vAlign w:val="center"/>
            <w:hideMark/>
          </w:tcPr>
          <w:p w14:paraId="75745D74"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0C3211DF"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gramStart"/>
            <w:r w:rsidRPr="001109A4">
              <w:rPr>
                <w:rFonts w:ascii="Times New Roman" w:eastAsia="Times New Roman" w:hAnsi="Times New Roman" w:cs="Times New Roman"/>
                <w:sz w:val="20"/>
                <w:szCs w:val="20"/>
                <w:lang w:eastAsia="es-UY"/>
              </w:rPr>
              <w:t>G:DSAL</w:t>
            </w:r>
            <w:proofErr w:type="gramEnd"/>
          </w:p>
        </w:tc>
        <w:tc>
          <w:tcPr>
            <w:tcW w:w="1126" w:type="dxa"/>
            <w:vAlign w:val="bottom"/>
            <w:hideMark/>
          </w:tcPr>
          <w:p w14:paraId="77E44CAF"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hideMark/>
          </w:tcPr>
          <w:p w14:paraId="0C5ECA04"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2B78B96C"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1.4</w:t>
            </w:r>
          </w:p>
        </w:tc>
        <w:tc>
          <w:tcPr>
            <w:tcW w:w="1184" w:type="dxa"/>
            <w:vAlign w:val="bottom"/>
            <w:hideMark/>
          </w:tcPr>
          <w:p w14:paraId="516E2007"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2.6E-01</w:t>
            </w:r>
          </w:p>
        </w:tc>
        <w:tc>
          <w:tcPr>
            <w:tcW w:w="1166" w:type="dxa"/>
          </w:tcPr>
          <w:p w14:paraId="08CF8470"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015" w:type="dxa"/>
            <w:hideMark/>
          </w:tcPr>
          <w:p w14:paraId="1C1872A3"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0.03</w:t>
            </w:r>
          </w:p>
        </w:tc>
      </w:tr>
      <w:tr w:rsidR="001109A4" w:rsidRPr="001109A4" w14:paraId="57CEFD1D" w14:textId="77777777">
        <w:tc>
          <w:tcPr>
            <w:tcW w:w="0" w:type="auto"/>
            <w:vMerge/>
            <w:tcBorders>
              <w:top w:val="single" w:sz="4" w:space="0" w:color="auto"/>
              <w:left w:val="nil"/>
              <w:bottom w:val="single" w:sz="4" w:space="0" w:color="auto"/>
              <w:right w:val="nil"/>
            </w:tcBorders>
            <w:vAlign w:val="center"/>
            <w:hideMark/>
          </w:tcPr>
          <w:p w14:paraId="283D463E"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tcBorders>
              <w:top w:val="nil"/>
              <w:left w:val="nil"/>
              <w:bottom w:val="single" w:sz="4" w:space="0" w:color="auto"/>
              <w:right w:val="nil"/>
            </w:tcBorders>
            <w:vAlign w:val="center"/>
            <w:hideMark/>
          </w:tcPr>
          <w:p w14:paraId="51BC9343"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gramStart"/>
            <w:r w:rsidRPr="001109A4">
              <w:rPr>
                <w:rFonts w:ascii="Times New Roman" w:eastAsia="Times New Roman" w:hAnsi="Times New Roman" w:cs="Times New Roman"/>
                <w:sz w:val="20"/>
                <w:szCs w:val="20"/>
                <w:lang w:eastAsia="es-UY"/>
              </w:rPr>
              <w:t>LT:DSAL</w:t>
            </w:r>
            <w:proofErr w:type="gramEnd"/>
          </w:p>
        </w:tc>
        <w:tc>
          <w:tcPr>
            <w:tcW w:w="1126" w:type="dxa"/>
            <w:tcBorders>
              <w:top w:val="nil"/>
              <w:left w:val="nil"/>
              <w:bottom w:val="single" w:sz="4" w:space="0" w:color="auto"/>
              <w:right w:val="nil"/>
            </w:tcBorders>
            <w:vAlign w:val="bottom"/>
            <w:hideMark/>
          </w:tcPr>
          <w:p w14:paraId="4A6A49E8"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6</w:t>
            </w:r>
          </w:p>
        </w:tc>
        <w:tc>
          <w:tcPr>
            <w:tcW w:w="1126" w:type="dxa"/>
            <w:tcBorders>
              <w:top w:val="nil"/>
              <w:left w:val="nil"/>
              <w:bottom w:val="single" w:sz="4" w:space="0" w:color="auto"/>
              <w:right w:val="nil"/>
            </w:tcBorders>
            <w:hideMark/>
          </w:tcPr>
          <w:p w14:paraId="6AA21794"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tcBorders>
              <w:top w:val="nil"/>
              <w:left w:val="nil"/>
              <w:bottom w:val="single" w:sz="4" w:space="0" w:color="auto"/>
              <w:right w:val="nil"/>
            </w:tcBorders>
            <w:vAlign w:val="bottom"/>
            <w:hideMark/>
          </w:tcPr>
          <w:p w14:paraId="676F81D9"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0.9</w:t>
            </w:r>
          </w:p>
        </w:tc>
        <w:tc>
          <w:tcPr>
            <w:tcW w:w="1184" w:type="dxa"/>
            <w:tcBorders>
              <w:top w:val="nil"/>
              <w:left w:val="nil"/>
              <w:bottom w:val="single" w:sz="4" w:space="0" w:color="auto"/>
              <w:right w:val="nil"/>
            </w:tcBorders>
            <w:vAlign w:val="bottom"/>
            <w:hideMark/>
          </w:tcPr>
          <w:p w14:paraId="3BD5500D"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5.0E-01</w:t>
            </w:r>
          </w:p>
        </w:tc>
        <w:tc>
          <w:tcPr>
            <w:tcW w:w="1166" w:type="dxa"/>
            <w:tcBorders>
              <w:top w:val="nil"/>
              <w:left w:val="nil"/>
              <w:bottom w:val="single" w:sz="4" w:space="0" w:color="auto"/>
              <w:right w:val="nil"/>
            </w:tcBorders>
          </w:tcPr>
          <w:p w14:paraId="016CE3FC"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015" w:type="dxa"/>
            <w:tcBorders>
              <w:top w:val="nil"/>
              <w:left w:val="nil"/>
              <w:bottom w:val="single" w:sz="4" w:space="0" w:color="auto"/>
              <w:right w:val="nil"/>
            </w:tcBorders>
            <w:hideMark/>
          </w:tcPr>
          <w:p w14:paraId="4972E52E"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0.06</w:t>
            </w:r>
          </w:p>
        </w:tc>
      </w:tr>
      <w:tr w:rsidR="001109A4" w:rsidRPr="001109A4" w14:paraId="39FAE5D0" w14:textId="77777777">
        <w:tc>
          <w:tcPr>
            <w:tcW w:w="1271" w:type="dxa"/>
            <w:vMerge w:val="restart"/>
            <w:tcBorders>
              <w:top w:val="single" w:sz="4" w:space="0" w:color="auto"/>
              <w:left w:val="nil"/>
              <w:bottom w:val="single" w:sz="4" w:space="0" w:color="auto"/>
              <w:right w:val="nil"/>
            </w:tcBorders>
            <w:vAlign w:val="center"/>
            <w:hideMark/>
          </w:tcPr>
          <w:p w14:paraId="3AD119F4" w14:textId="6B20173A" w:rsidR="001109A4" w:rsidRPr="001109A4" w:rsidRDefault="00015060" w:rsidP="001109A4">
            <w:pPr>
              <w:contextualSpacing/>
              <w:jc w:val="both"/>
              <w:rPr>
                <w:rFonts w:ascii="Times New Roman" w:eastAsia="Arial" w:hAnsi="Times New Roman" w:cs="Times New Roman"/>
                <w:sz w:val="20"/>
                <w:szCs w:val="20"/>
                <w:lang w:val="en-US"/>
              </w:rPr>
            </w:pPr>
            <w:proofErr w:type="spellStart"/>
            <w:r>
              <w:rPr>
                <w:rFonts w:ascii="Times New Roman" w:hAnsi="Times New Roman" w:cs="Times New Roman"/>
                <w:sz w:val="20"/>
                <w:szCs w:val="20"/>
              </w:rPr>
              <w:t>q</w:t>
            </w:r>
            <w:r w:rsidRPr="00015060">
              <w:rPr>
                <w:rFonts w:ascii="Times New Roman" w:hAnsi="Times New Roman" w:cs="Times New Roman"/>
                <w:sz w:val="20"/>
                <w:szCs w:val="20"/>
                <w:vertAlign w:val="subscript"/>
              </w:rPr>
              <w:t>P</w:t>
            </w:r>
            <w:proofErr w:type="spellEnd"/>
          </w:p>
        </w:tc>
        <w:tc>
          <w:tcPr>
            <w:tcW w:w="1274" w:type="dxa"/>
            <w:tcBorders>
              <w:top w:val="single" w:sz="4" w:space="0" w:color="auto"/>
              <w:left w:val="nil"/>
              <w:bottom w:val="nil"/>
              <w:right w:val="nil"/>
            </w:tcBorders>
            <w:vAlign w:val="center"/>
            <w:hideMark/>
          </w:tcPr>
          <w:p w14:paraId="02DD6602"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G</w:t>
            </w:r>
          </w:p>
        </w:tc>
        <w:tc>
          <w:tcPr>
            <w:tcW w:w="1126" w:type="dxa"/>
            <w:tcBorders>
              <w:top w:val="single" w:sz="4" w:space="0" w:color="auto"/>
              <w:left w:val="nil"/>
              <w:bottom w:val="nil"/>
              <w:right w:val="nil"/>
            </w:tcBorders>
            <w:vAlign w:val="bottom"/>
            <w:hideMark/>
          </w:tcPr>
          <w:p w14:paraId="029F0F55"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tcBorders>
              <w:top w:val="single" w:sz="4" w:space="0" w:color="auto"/>
              <w:left w:val="nil"/>
              <w:bottom w:val="nil"/>
              <w:right w:val="nil"/>
            </w:tcBorders>
            <w:hideMark/>
          </w:tcPr>
          <w:p w14:paraId="2B1BD0A0"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tcBorders>
              <w:top w:val="single" w:sz="4" w:space="0" w:color="auto"/>
              <w:left w:val="nil"/>
              <w:bottom w:val="nil"/>
              <w:right w:val="nil"/>
            </w:tcBorders>
            <w:vAlign w:val="bottom"/>
            <w:hideMark/>
          </w:tcPr>
          <w:p w14:paraId="651F630F"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567.8</w:t>
            </w:r>
          </w:p>
        </w:tc>
        <w:tc>
          <w:tcPr>
            <w:tcW w:w="1184" w:type="dxa"/>
            <w:tcBorders>
              <w:top w:val="single" w:sz="4" w:space="0" w:color="auto"/>
              <w:left w:val="nil"/>
              <w:bottom w:val="nil"/>
              <w:right w:val="nil"/>
            </w:tcBorders>
            <w:vAlign w:val="bottom"/>
            <w:hideMark/>
          </w:tcPr>
          <w:p w14:paraId="00281FF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2.1E-51</w:t>
            </w:r>
          </w:p>
        </w:tc>
        <w:tc>
          <w:tcPr>
            <w:tcW w:w="1166" w:type="dxa"/>
            <w:tcBorders>
              <w:top w:val="single" w:sz="4" w:space="0" w:color="auto"/>
              <w:left w:val="nil"/>
              <w:bottom w:val="nil"/>
              <w:right w:val="nil"/>
            </w:tcBorders>
            <w:vAlign w:val="bottom"/>
            <w:hideMark/>
          </w:tcPr>
          <w:p w14:paraId="1E5E7D87"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tcBorders>
              <w:top w:val="single" w:sz="4" w:space="0" w:color="auto"/>
              <w:left w:val="nil"/>
              <w:bottom w:val="nil"/>
              <w:right w:val="nil"/>
            </w:tcBorders>
            <w:hideMark/>
          </w:tcPr>
          <w:p w14:paraId="2A026C21"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0.93</w:t>
            </w:r>
          </w:p>
        </w:tc>
      </w:tr>
      <w:tr w:rsidR="001109A4" w:rsidRPr="001109A4" w14:paraId="5BA6675B" w14:textId="77777777">
        <w:tc>
          <w:tcPr>
            <w:tcW w:w="0" w:type="auto"/>
            <w:vMerge/>
            <w:tcBorders>
              <w:top w:val="single" w:sz="4" w:space="0" w:color="auto"/>
              <w:left w:val="nil"/>
              <w:bottom w:val="single" w:sz="4" w:space="0" w:color="auto"/>
              <w:right w:val="nil"/>
            </w:tcBorders>
            <w:vAlign w:val="center"/>
            <w:hideMark/>
          </w:tcPr>
          <w:p w14:paraId="694F1C66"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1B016BF8"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LT</w:t>
            </w:r>
          </w:p>
        </w:tc>
        <w:tc>
          <w:tcPr>
            <w:tcW w:w="1126" w:type="dxa"/>
            <w:vAlign w:val="bottom"/>
            <w:hideMark/>
          </w:tcPr>
          <w:p w14:paraId="2097C6B0"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3</w:t>
            </w:r>
          </w:p>
        </w:tc>
        <w:tc>
          <w:tcPr>
            <w:tcW w:w="1126" w:type="dxa"/>
            <w:hideMark/>
          </w:tcPr>
          <w:p w14:paraId="79AE0D40"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253F3CC0"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92.5</w:t>
            </w:r>
          </w:p>
        </w:tc>
        <w:tc>
          <w:tcPr>
            <w:tcW w:w="1184" w:type="dxa"/>
            <w:vAlign w:val="bottom"/>
            <w:hideMark/>
          </w:tcPr>
          <w:p w14:paraId="060A45D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2.9E-27</w:t>
            </w:r>
          </w:p>
        </w:tc>
        <w:tc>
          <w:tcPr>
            <w:tcW w:w="1166" w:type="dxa"/>
            <w:vAlign w:val="bottom"/>
            <w:hideMark/>
          </w:tcPr>
          <w:p w14:paraId="532592B5"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hideMark/>
          </w:tcPr>
          <w:p w14:paraId="637A0889"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0.76</w:t>
            </w:r>
          </w:p>
        </w:tc>
      </w:tr>
      <w:tr w:rsidR="001109A4" w:rsidRPr="001109A4" w14:paraId="6094FE95" w14:textId="77777777">
        <w:tc>
          <w:tcPr>
            <w:tcW w:w="0" w:type="auto"/>
            <w:vMerge/>
            <w:tcBorders>
              <w:top w:val="single" w:sz="4" w:space="0" w:color="auto"/>
              <w:left w:val="nil"/>
              <w:bottom w:val="single" w:sz="4" w:space="0" w:color="auto"/>
              <w:right w:val="nil"/>
            </w:tcBorders>
            <w:vAlign w:val="center"/>
            <w:hideMark/>
          </w:tcPr>
          <w:p w14:paraId="19D7E401"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0A52BAF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DSAL</w:t>
            </w:r>
          </w:p>
        </w:tc>
        <w:tc>
          <w:tcPr>
            <w:tcW w:w="1126" w:type="dxa"/>
            <w:vAlign w:val="bottom"/>
            <w:hideMark/>
          </w:tcPr>
          <w:p w14:paraId="22DAEC26"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hideMark/>
          </w:tcPr>
          <w:p w14:paraId="43A2288C"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3EFA6C49"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178.9</w:t>
            </w:r>
          </w:p>
        </w:tc>
        <w:tc>
          <w:tcPr>
            <w:tcW w:w="1184" w:type="dxa"/>
            <w:vAlign w:val="bottom"/>
            <w:hideMark/>
          </w:tcPr>
          <w:p w14:paraId="2818F5CD"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6.6E-32</w:t>
            </w:r>
          </w:p>
        </w:tc>
        <w:tc>
          <w:tcPr>
            <w:tcW w:w="1166" w:type="dxa"/>
            <w:vAlign w:val="bottom"/>
            <w:hideMark/>
          </w:tcPr>
          <w:p w14:paraId="609A85AC"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hideMark/>
          </w:tcPr>
          <w:p w14:paraId="23070D46"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0.80</w:t>
            </w:r>
          </w:p>
        </w:tc>
      </w:tr>
      <w:tr w:rsidR="001109A4" w:rsidRPr="001109A4" w14:paraId="143F5E94" w14:textId="77777777">
        <w:tc>
          <w:tcPr>
            <w:tcW w:w="0" w:type="auto"/>
            <w:vMerge/>
            <w:tcBorders>
              <w:top w:val="single" w:sz="4" w:space="0" w:color="auto"/>
              <w:left w:val="nil"/>
              <w:bottom w:val="single" w:sz="4" w:space="0" w:color="auto"/>
              <w:right w:val="nil"/>
            </w:tcBorders>
            <w:vAlign w:val="center"/>
            <w:hideMark/>
          </w:tcPr>
          <w:p w14:paraId="4EF79742"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0B72A5DB"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G:LT</w:t>
            </w:r>
          </w:p>
        </w:tc>
        <w:tc>
          <w:tcPr>
            <w:tcW w:w="1126" w:type="dxa"/>
            <w:vAlign w:val="bottom"/>
            <w:hideMark/>
          </w:tcPr>
          <w:p w14:paraId="48518518"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3</w:t>
            </w:r>
          </w:p>
        </w:tc>
        <w:tc>
          <w:tcPr>
            <w:tcW w:w="1126" w:type="dxa"/>
            <w:hideMark/>
          </w:tcPr>
          <w:p w14:paraId="7A6BCEF2"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14EF02F7"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1.7</w:t>
            </w:r>
          </w:p>
        </w:tc>
        <w:tc>
          <w:tcPr>
            <w:tcW w:w="1184" w:type="dxa"/>
            <w:vAlign w:val="bottom"/>
            <w:hideMark/>
          </w:tcPr>
          <w:p w14:paraId="30518AAF"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1.7E-01</w:t>
            </w:r>
          </w:p>
        </w:tc>
        <w:tc>
          <w:tcPr>
            <w:tcW w:w="1166" w:type="dxa"/>
          </w:tcPr>
          <w:p w14:paraId="434223F4"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015" w:type="dxa"/>
            <w:hideMark/>
          </w:tcPr>
          <w:p w14:paraId="5B6A3350"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0.06</w:t>
            </w:r>
          </w:p>
        </w:tc>
      </w:tr>
      <w:tr w:rsidR="001109A4" w:rsidRPr="001109A4" w14:paraId="211DC9A8" w14:textId="77777777">
        <w:tc>
          <w:tcPr>
            <w:tcW w:w="0" w:type="auto"/>
            <w:vMerge/>
            <w:tcBorders>
              <w:top w:val="single" w:sz="4" w:space="0" w:color="auto"/>
              <w:left w:val="nil"/>
              <w:bottom w:val="single" w:sz="4" w:space="0" w:color="auto"/>
              <w:right w:val="nil"/>
            </w:tcBorders>
            <w:vAlign w:val="center"/>
            <w:hideMark/>
          </w:tcPr>
          <w:p w14:paraId="5E1C176D"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76BB8B42"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gramStart"/>
            <w:r w:rsidRPr="001109A4">
              <w:rPr>
                <w:rFonts w:ascii="Times New Roman" w:eastAsia="Times New Roman" w:hAnsi="Times New Roman" w:cs="Times New Roman"/>
                <w:sz w:val="20"/>
                <w:szCs w:val="20"/>
                <w:lang w:eastAsia="es-UY"/>
              </w:rPr>
              <w:t>G:DSAL</w:t>
            </w:r>
            <w:proofErr w:type="gramEnd"/>
          </w:p>
        </w:tc>
        <w:tc>
          <w:tcPr>
            <w:tcW w:w="1126" w:type="dxa"/>
            <w:vAlign w:val="bottom"/>
            <w:hideMark/>
          </w:tcPr>
          <w:p w14:paraId="13DA5AF1"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hideMark/>
          </w:tcPr>
          <w:p w14:paraId="3ADF7BAF"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2A98C1E4"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1.35</w:t>
            </w:r>
          </w:p>
        </w:tc>
        <w:tc>
          <w:tcPr>
            <w:tcW w:w="1184" w:type="dxa"/>
            <w:vAlign w:val="bottom"/>
            <w:hideMark/>
          </w:tcPr>
          <w:p w14:paraId="41530F16"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2.7E-01</w:t>
            </w:r>
          </w:p>
        </w:tc>
        <w:tc>
          <w:tcPr>
            <w:tcW w:w="1166" w:type="dxa"/>
          </w:tcPr>
          <w:p w14:paraId="2A768EDE"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015" w:type="dxa"/>
            <w:hideMark/>
          </w:tcPr>
          <w:p w14:paraId="2153A641"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0.03</w:t>
            </w:r>
          </w:p>
        </w:tc>
      </w:tr>
      <w:tr w:rsidR="001109A4" w:rsidRPr="001109A4" w14:paraId="45F69D97" w14:textId="77777777">
        <w:tc>
          <w:tcPr>
            <w:tcW w:w="0" w:type="auto"/>
            <w:vMerge/>
            <w:tcBorders>
              <w:top w:val="single" w:sz="4" w:space="0" w:color="auto"/>
              <w:left w:val="nil"/>
              <w:bottom w:val="single" w:sz="4" w:space="0" w:color="auto"/>
              <w:right w:val="nil"/>
            </w:tcBorders>
            <w:vAlign w:val="center"/>
            <w:hideMark/>
          </w:tcPr>
          <w:p w14:paraId="0ECDF4CC"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tcBorders>
              <w:top w:val="nil"/>
              <w:left w:val="nil"/>
              <w:bottom w:val="single" w:sz="4" w:space="0" w:color="auto"/>
              <w:right w:val="nil"/>
            </w:tcBorders>
            <w:vAlign w:val="center"/>
            <w:hideMark/>
          </w:tcPr>
          <w:p w14:paraId="0E34E385"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gramStart"/>
            <w:r w:rsidRPr="001109A4">
              <w:rPr>
                <w:rFonts w:ascii="Times New Roman" w:eastAsia="Times New Roman" w:hAnsi="Times New Roman" w:cs="Times New Roman"/>
                <w:sz w:val="20"/>
                <w:szCs w:val="20"/>
                <w:lang w:eastAsia="es-UY"/>
              </w:rPr>
              <w:t>LT:DSAL</w:t>
            </w:r>
            <w:proofErr w:type="gramEnd"/>
          </w:p>
        </w:tc>
        <w:tc>
          <w:tcPr>
            <w:tcW w:w="1126" w:type="dxa"/>
            <w:tcBorders>
              <w:top w:val="nil"/>
              <w:left w:val="nil"/>
              <w:bottom w:val="single" w:sz="4" w:space="0" w:color="auto"/>
              <w:right w:val="nil"/>
            </w:tcBorders>
            <w:vAlign w:val="bottom"/>
            <w:hideMark/>
          </w:tcPr>
          <w:p w14:paraId="1E091BA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6</w:t>
            </w:r>
          </w:p>
        </w:tc>
        <w:tc>
          <w:tcPr>
            <w:tcW w:w="1126" w:type="dxa"/>
            <w:tcBorders>
              <w:top w:val="nil"/>
              <w:left w:val="nil"/>
              <w:bottom w:val="single" w:sz="4" w:space="0" w:color="auto"/>
              <w:right w:val="nil"/>
            </w:tcBorders>
            <w:hideMark/>
          </w:tcPr>
          <w:p w14:paraId="5E763081"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tcBorders>
              <w:top w:val="nil"/>
              <w:left w:val="nil"/>
              <w:bottom w:val="single" w:sz="4" w:space="0" w:color="auto"/>
              <w:right w:val="nil"/>
            </w:tcBorders>
            <w:vAlign w:val="bottom"/>
            <w:hideMark/>
          </w:tcPr>
          <w:p w14:paraId="772F9B1A"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1.37</w:t>
            </w:r>
          </w:p>
        </w:tc>
        <w:tc>
          <w:tcPr>
            <w:tcW w:w="1184" w:type="dxa"/>
            <w:tcBorders>
              <w:top w:val="nil"/>
              <w:left w:val="nil"/>
              <w:bottom w:val="single" w:sz="4" w:space="0" w:color="auto"/>
              <w:right w:val="nil"/>
            </w:tcBorders>
            <w:vAlign w:val="bottom"/>
            <w:hideMark/>
          </w:tcPr>
          <w:p w14:paraId="785E374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2.4E-01</w:t>
            </w:r>
          </w:p>
        </w:tc>
        <w:tc>
          <w:tcPr>
            <w:tcW w:w="1166" w:type="dxa"/>
            <w:tcBorders>
              <w:top w:val="nil"/>
              <w:left w:val="nil"/>
              <w:bottom w:val="single" w:sz="4" w:space="0" w:color="auto"/>
              <w:right w:val="nil"/>
            </w:tcBorders>
          </w:tcPr>
          <w:p w14:paraId="517B3199"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015" w:type="dxa"/>
            <w:tcBorders>
              <w:top w:val="nil"/>
              <w:left w:val="nil"/>
              <w:bottom w:val="single" w:sz="4" w:space="0" w:color="auto"/>
              <w:right w:val="nil"/>
            </w:tcBorders>
            <w:hideMark/>
          </w:tcPr>
          <w:p w14:paraId="7E2AAB32"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0.08</w:t>
            </w:r>
          </w:p>
        </w:tc>
      </w:tr>
      <w:tr w:rsidR="001109A4" w:rsidRPr="001109A4" w14:paraId="755D0060" w14:textId="77777777">
        <w:tc>
          <w:tcPr>
            <w:tcW w:w="1271" w:type="dxa"/>
            <w:vMerge w:val="restart"/>
            <w:tcBorders>
              <w:top w:val="single" w:sz="4" w:space="0" w:color="auto"/>
              <w:left w:val="nil"/>
              <w:bottom w:val="single" w:sz="4" w:space="0" w:color="auto"/>
              <w:right w:val="nil"/>
            </w:tcBorders>
            <w:vAlign w:val="center"/>
            <w:hideMark/>
          </w:tcPr>
          <w:p w14:paraId="21089096"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spellStart"/>
            <w:r w:rsidRPr="001109A4">
              <w:rPr>
                <w:rFonts w:ascii="Times New Roman" w:eastAsia="Times New Roman" w:hAnsi="Times New Roman" w:cs="Times New Roman"/>
                <w:sz w:val="20"/>
                <w:szCs w:val="20"/>
                <w:lang w:eastAsia="es-UY"/>
              </w:rPr>
              <w:t>Φ</w:t>
            </w:r>
            <w:r w:rsidRPr="001109A4">
              <w:rPr>
                <w:rFonts w:ascii="Times New Roman" w:eastAsia="Times New Roman" w:hAnsi="Times New Roman" w:cs="Times New Roman"/>
                <w:sz w:val="20"/>
                <w:szCs w:val="20"/>
                <w:vertAlign w:val="subscript"/>
                <w:lang w:eastAsia="es-UY"/>
              </w:rPr>
              <w:t>PSIIpot</w:t>
            </w:r>
            <w:proofErr w:type="spellEnd"/>
          </w:p>
        </w:tc>
        <w:tc>
          <w:tcPr>
            <w:tcW w:w="1274" w:type="dxa"/>
            <w:tcBorders>
              <w:top w:val="single" w:sz="4" w:space="0" w:color="auto"/>
              <w:left w:val="nil"/>
              <w:bottom w:val="nil"/>
              <w:right w:val="nil"/>
            </w:tcBorders>
            <w:vAlign w:val="center"/>
            <w:hideMark/>
          </w:tcPr>
          <w:p w14:paraId="609F7F17"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G</w:t>
            </w:r>
          </w:p>
        </w:tc>
        <w:tc>
          <w:tcPr>
            <w:tcW w:w="1126" w:type="dxa"/>
            <w:tcBorders>
              <w:top w:val="single" w:sz="4" w:space="0" w:color="auto"/>
              <w:left w:val="nil"/>
              <w:bottom w:val="nil"/>
              <w:right w:val="nil"/>
            </w:tcBorders>
            <w:vAlign w:val="bottom"/>
            <w:hideMark/>
          </w:tcPr>
          <w:p w14:paraId="61DB82D3"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tcBorders>
              <w:top w:val="single" w:sz="4" w:space="0" w:color="auto"/>
              <w:left w:val="nil"/>
              <w:bottom w:val="nil"/>
              <w:right w:val="nil"/>
            </w:tcBorders>
            <w:hideMark/>
          </w:tcPr>
          <w:p w14:paraId="3D36C0F4"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tcBorders>
              <w:top w:val="single" w:sz="4" w:space="0" w:color="auto"/>
              <w:left w:val="nil"/>
              <w:bottom w:val="nil"/>
              <w:right w:val="nil"/>
            </w:tcBorders>
            <w:vAlign w:val="bottom"/>
            <w:hideMark/>
          </w:tcPr>
          <w:p w14:paraId="7895247B"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1833.4</w:t>
            </w:r>
          </w:p>
        </w:tc>
        <w:tc>
          <w:tcPr>
            <w:tcW w:w="1184" w:type="dxa"/>
            <w:tcBorders>
              <w:top w:val="single" w:sz="4" w:space="0" w:color="auto"/>
              <w:left w:val="nil"/>
              <w:bottom w:val="nil"/>
              <w:right w:val="nil"/>
            </w:tcBorders>
            <w:vAlign w:val="bottom"/>
            <w:hideMark/>
          </w:tcPr>
          <w:p w14:paraId="0CA58CB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4.7E-73</w:t>
            </w:r>
          </w:p>
        </w:tc>
        <w:tc>
          <w:tcPr>
            <w:tcW w:w="1166" w:type="dxa"/>
            <w:tcBorders>
              <w:top w:val="single" w:sz="4" w:space="0" w:color="auto"/>
              <w:left w:val="nil"/>
              <w:bottom w:val="nil"/>
              <w:right w:val="nil"/>
            </w:tcBorders>
            <w:vAlign w:val="bottom"/>
            <w:hideMark/>
          </w:tcPr>
          <w:p w14:paraId="46139F58"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tcBorders>
              <w:top w:val="single" w:sz="4" w:space="0" w:color="auto"/>
              <w:left w:val="nil"/>
              <w:bottom w:val="nil"/>
              <w:right w:val="nil"/>
            </w:tcBorders>
            <w:hideMark/>
          </w:tcPr>
          <w:p w14:paraId="79D4D785"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0.98</w:t>
            </w:r>
          </w:p>
        </w:tc>
      </w:tr>
      <w:tr w:rsidR="001109A4" w:rsidRPr="001109A4" w14:paraId="30571357" w14:textId="77777777">
        <w:tc>
          <w:tcPr>
            <w:tcW w:w="0" w:type="auto"/>
            <w:vMerge/>
            <w:tcBorders>
              <w:top w:val="single" w:sz="4" w:space="0" w:color="auto"/>
              <w:left w:val="nil"/>
              <w:bottom w:val="single" w:sz="4" w:space="0" w:color="auto"/>
              <w:right w:val="nil"/>
            </w:tcBorders>
            <w:vAlign w:val="center"/>
            <w:hideMark/>
          </w:tcPr>
          <w:p w14:paraId="0BE454D8"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5197A095"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LT</w:t>
            </w:r>
          </w:p>
        </w:tc>
        <w:tc>
          <w:tcPr>
            <w:tcW w:w="1126" w:type="dxa"/>
            <w:vAlign w:val="bottom"/>
            <w:hideMark/>
          </w:tcPr>
          <w:p w14:paraId="40F86439"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3</w:t>
            </w:r>
          </w:p>
        </w:tc>
        <w:tc>
          <w:tcPr>
            <w:tcW w:w="1126" w:type="dxa"/>
            <w:hideMark/>
          </w:tcPr>
          <w:p w14:paraId="1429AE5C"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1E12B61F"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97.5</w:t>
            </w:r>
          </w:p>
        </w:tc>
        <w:tc>
          <w:tcPr>
            <w:tcW w:w="1184" w:type="dxa"/>
            <w:vAlign w:val="bottom"/>
            <w:hideMark/>
          </w:tcPr>
          <w:p w14:paraId="4EE18DAA"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4.9E-28</w:t>
            </w:r>
          </w:p>
        </w:tc>
        <w:tc>
          <w:tcPr>
            <w:tcW w:w="1166" w:type="dxa"/>
            <w:vAlign w:val="bottom"/>
            <w:hideMark/>
          </w:tcPr>
          <w:p w14:paraId="3E049AC2"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hideMark/>
          </w:tcPr>
          <w:p w14:paraId="51B1E2CF"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0.77</w:t>
            </w:r>
          </w:p>
        </w:tc>
      </w:tr>
      <w:tr w:rsidR="001109A4" w:rsidRPr="001109A4" w14:paraId="5900E82A" w14:textId="77777777">
        <w:tc>
          <w:tcPr>
            <w:tcW w:w="0" w:type="auto"/>
            <w:vMerge/>
            <w:tcBorders>
              <w:top w:val="single" w:sz="4" w:space="0" w:color="auto"/>
              <w:left w:val="nil"/>
              <w:bottom w:val="single" w:sz="4" w:space="0" w:color="auto"/>
              <w:right w:val="nil"/>
            </w:tcBorders>
            <w:vAlign w:val="center"/>
            <w:hideMark/>
          </w:tcPr>
          <w:p w14:paraId="178DB8EA"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32FBA759"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DSAL</w:t>
            </w:r>
          </w:p>
        </w:tc>
        <w:tc>
          <w:tcPr>
            <w:tcW w:w="1126" w:type="dxa"/>
            <w:vAlign w:val="bottom"/>
            <w:hideMark/>
          </w:tcPr>
          <w:p w14:paraId="7B4FDFF7"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hideMark/>
          </w:tcPr>
          <w:p w14:paraId="424FF061"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0FC59794"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91.96</w:t>
            </w:r>
          </w:p>
        </w:tc>
        <w:tc>
          <w:tcPr>
            <w:tcW w:w="1184" w:type="dxa"/>
            <w:vAlign w:val="bottom"/>
            <w:hideMark/>
          </w:tcPr>
          <w:p w14:paraId="2A54B02E"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2.2E-22</w:t>
            </w:r>
          </w:p>
        </w:tc>
        <w:tc>
          <w:tcPr>
            <w:tcW w:w="1166" w:type="dxa"/>
            <w:vAlign w:val="bottom"/>
            <w:hideMark/>
          </w:tcPr>
          <w:p w14:paraId="0DF79D05"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hideMark/>
          </w:tcPr>
          <w:p w14:paraId="6F4F8727"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0.67</w:t>
            </w:r>
          </w:p>
        </w:tc>
      </w:tr>
      <w:tr w:rsidR="001109A4" w:rsidRPr="001109A4" w14:paraId="75990931" w14:textId="77777777">
        <w:tc>
          <w:tcPr>
            <w:tcW w:w="0" w:type="auto"/>
            <w:vMerge/>
            <w:tcBorders>
              <w:top w:val="single" w:sz="4" w:space="0" w:color="auto"/>
              <w:left w:val="nil"/>
              <w:bottom w:val="single" w:sz="4" w:space="0" w:color="auto"/>
              <w:right w:val="nil"/>
            </w:tcBorders>
            <w:vAlign w:val="center"/>
            <w:hideMark/>
          </w:tcPr>
          <w:p w14:paraId="12D77CFC"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6FE28E56"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G:LT</w:t>
            </w:r>
          </w:p>
        </w:tc>
        <w:tc>
          <w:tcPr>
            <w:tcW w:w="1126" w:type="dxa"/>
            <w:vAlign w:val="bottom"/>
            <w:hideMark/>
          </w:tcPr>
          <w:p w14:paraId="617B5B52"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3</w:t>
            </w:r>
          </w:p>
        </w:tc>
        <w:tc>
          <w:tcPr>
            <w:tcW w:w="1126" w:type="dxa"/>
            <w:hideMark/>
          </w:tcPr>
          <w:p w14:paraId="546B5026"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33EEA935"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11.3</w:t>
            </w:r>
          </w:p>
        </w:tc>
        <w:tc>
          <w:tcPr>
            <w:tcW w:w="1184" w:type="dxa"/>
            <w:vAlign w:val="bottom"/>
            <w:hideMark/>
          </w:tcPr>
          <w:p w14:paraId="65DE2334"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2.45E-06</w:t>
            </w:r>
          </w:p>
        </w:tc>
        <w:tc>
          <w:tcPr>
            <w:tcW w:w="1166" w:type="dxa"/>
            <w:vAlign w:val="bottom"/>
            <w:hideMark/>
          </w:tcPr>
          <w:p w14:paraId="15F970A3"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hideMark/>
          </w:tcPr>
          <w:p w14:paraId="1D62E287"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0.28</w:t>
            </w:r>
          </w:p>
        </w:tc>
      </w:tr>
      <w:tr w:rsidR="001109A4" w:rsidRPr="001109A4" w14:paraId="73F3D8A1" w14:textId="77777777">
        <w:tc>
          <w:tcPr>
            <w:tcW w:w="0" w:type="auto"/>
            <w:vMerge/>
            <w:tcBorders>
              <w:top w:val="single" w:sz="4" w:space="0" w:color="auto"/>
              <w:left w:val="nil"/>
              <w:bottom w:val="single" w:sz="4" w:space="0" w:color="auto"/>
              <w:right w:val="nil"/>
            </w:tcBorders>
            <w:vAlign w:val="center"/>
            <w:hideMark/>
          </w:tcPr>
          <w:p w14:paraId="0B0286D4"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vAlign w:val="center"/>
            <w:hideMark/>
          </w:tcPr>
          <w:p w14:paraId="7AFB2763"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gramStart"/>
            <w:r w:rsidRPr="001109A4">
              <w:rPr>
                <w:rFonts w:ascii="Times New Roman" w:eastAsia="Times New Roman" w:hAnsi="Times New Roman" w:cs="Times New Roman"/>
                <w:sz w:val="20"/>
                <w:szCs w:val="20"/>
                <w:lang w:eastAsia="es-UY"/>
              </w:rPr>
              <w:t>G:DSAL</w:t>
            </w:r>
            <w:proofErr w:type="gramEnd"/>
          </w:p>
        </w:tc>
        <w:tc>
          <w:tcPr>
            <w:tcW w:w="1126" w:type="dxa"/>
            <w:vAlign w:val="bottom"/>
            <w:hideMark/>
          </w:tcPr>
          <w:p w14:paraId="1022FFE6"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2</w:t>
            </w:r>
          </w:p>
        </w:tc>
        <w:tc>
          <w:tcPr>
            <w:tcW w:w="1126" w:type="dxa"/>
            <w:hideMark/>
          </w:tcPr>
          <w:p w14:paraId="29BFC2A5"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vAlign w:val="bottom"/>
            <w:hideMark/>
          </w:tcPr>
          <w:p w14:paraId="3C9AEE3C"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0.7</w:t>
            </w:r>
          </w:p>
        </w:tc>
        <w:tc>
          <w:tcPr>
            <w:tcW w:w="1184" w:type="dxa"/>
            <w:vAlign w:val="bottom"/>
            <w:hideMark/>
          </w:tcPr>
          <w:p w14:paraId="1EB259C7"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5.2E-01</w:t>
            </w:r>
          </w:p>
        </w:tc>
        <w:tc>
          <w:tcPr>
            <w:tcW w:w="1166" w:type="dxa"/>
            <w:vAlign w:val="bottom"/>
          </w:tcPr>
          <w:p w14:paraId="3B2AE2F0"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015" w:type="dxa"/>
            <w:hideMark/>
          </w:tcPr>
          <w:p w14:paraId="7750DB24"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0.02</w:t>
            </w:r>
          </w:p>
        </w:tc>
      </w:tr>
      <w:tr w:rsidR="001109A4" w:rsidRPr="001109A4" w14:paraId="296BD915" w14:textId="77777777">
        <w:tc>
          <w:tcPr>
            <w:tcW w:w="0" w:type="auto"/>
            <w:vMerge/>
            <w:tcBorders>
              <w:top w:val="single" w:sz="4" w:space="0" w:color="auto"/>
              <w:left w:val="nil"/>
              <w:bottom w:val="single" w:sz="4" w:space="0" w:color="auto"/>
              <w:right w:val="nil"/>
            </w:tcBorders>
            <w:vAlign w:val="center"/>
            <w:hideMark/>
          </w:tcPr>
          <w:p w14:paraId="6CCA8FB2" w14:textId="77777777" w:rsidR="001109A4" w:rsidRPr="001109A4" w:rsidRDefault="001109A4" w:rsidP="001109A4">
            <w:pPr>
              <w:contextualSpacing/>
              <w:jc w:val="both"/>
              <w:rPr>
                <w:rFonts w:ascii="Times New Roman" w:eastAsia="Arial" w:hAnsi="Times New Roman" w:cs="Times New Roman"/>
                <w:sz w:val="20"/>
                <w:szCs w:val="20"/>
                <w:lang w:val="en-US"/>
              </w:rPr>
            </w:pPr>
          </w:p>
        </w:tc>
        <w:tc>
          <w:tcPr>
            <w:tcW w:w="1274" w:type="dxa"/>
            <w:tcBorders>
              <w:top w:val="nil"/>
              <w:left w:val="nil"/>
              <w:bottom w:val="single" w:sz="4" w:space="0" w:color="auto"/>
              <w:right w:val="nil"/>
            </w:tcBorders>
            <w:vAlign w:val="center"/>
            <w:hideMark/>
          </w:tcPr>
          <w:p w14:paraId="31F79F91" w14:textId="77777777" w:rsidR="001109A4" w:rsidRPr="001109A4" w:rsidRDefault="001109A4" w:rsidP="001109A4">
            <w:pPr>
              <w:contextualSpacing/>
              <w:jc w:val="both"/>
              <w:rPr>
                <w:rFonts w:ascii="Times New Roman" w:eastAsia="Arial" w:hAnsi="Times New Roman" w:cs="Times New Roman"/>
                <w:sz w:val="20"/>
                <w:szCs w:val="20"/>
                <w:lang w:val="en-US"/>
              </w:rPr>
            </w:pPr>
            <w:proofErr w:type="gramStart"/>
            <w:r w:rsidRPr="001109A4">
              <w:rPr>
                <w:rFonts w:ascii="Times New Roman" w:eastAsia="Times New Roman" w:hAnsi="Times New Roman" w:cs="Times New Roman"/>
                <w:sz w:val="20"/>
                <w:szCs w:val="20"/>
                <w:lang w:eastAsia="es-UY"/>
              </w:rPr>
              <w:t>LT:DSAL</w:t>
            </w:r>
            <w:proofErr w:type="gramEnd"/>
          </w:p>
        </w:tc>
        <w:tc>
          <w:tcPr>
            <w:tcW w:w="1126" w:type="dxa"/>
            <w:tcBorders>
              <w:top w:val="nil"/>
              <w:left w:val="nil"/>
              <w:bottom w:val="single" w:sz="4" w:space="0" w:color="auto"/>
              <w:right w:val="nil"/>
            </w:tcBorders>
            <w:vAlign w:val="bottom"/>
            <w:hideMark/>
          </w:tcPr>
          <w:p w14:paraId="03B159EB"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6</w:t>
            </w:r>
          </w:p>
        </w:tc>
        <w:tc>
          <w:tcPr>
            <w:tcW w:w="1126" w:type="dxa"/>
            <w:tcBorders>
              <w:top w:val="nil"/>
              <w:left w:val="nil"/>
              <w:bottom w:val="single" w:sz="4" w:space="0" w:color="auto"/>
              <w:right w:val="nil"/>
            </w:tcBorders>
            <w:hideMark/>
          </w:tcPr>
          <w:p w14:paraId="45D3307D"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89</w:t>
            </w:r>
          </w:p>
        </w:tc>
        <w:tc>
          <w:tcPr>
            <w:tcW w:w="1188" w:type="dxa"/>
            <w:tcBorders>
              <w:top w:val="nil"/>
              <w:left w:val="nil"/>
              <w:bottom w:val="single" w:sz="4" w:space="0" w:color="auto"/>
              <w:right w:val="nil"/>
            </w:tcBorders>
            <w:vAlign w:val="bottom"/>
            <w:hideMark/>
          </w:tcPr>
          <w:p w14:paraId="51F7F404"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2.3</w:t>
            </w:r>
          </w:p>
        </w:tc>
        <w:tc>
          <w:tcPr>
            <w:tcW w:w="1184" w:type="dxa"/>
            <w:tcBorders>
              <w:top w:val="nil"/>
              <w:left w:val="nil"/>
              <w:bottom w:val="single" w:sz="4" w:space="0" w:color="auto"/>
              <w:right w:val="nil"/>
            </w:tcBorders>
            <w:vAlign w:val="bottom"/>
            <w:hideMark/>
          </w:tcPr>
          <w:p w14:paraId="305917AB"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3.8E-02</w:t>
            </w:r>
          </w:p>
        </w:tc>
        <w:tc>
          <w:tcPr>
            <w:tcW w:w="1166" w:type="dxa"/>
            <w:tcBorders>
              <w:top w:val="nil"/>
              <w:left w:val="nil"/>
              <w:bottom w:val="single" w:sz="4" w:space="0" w:color="auto"/>
              <w:right w:val="nil"/>
            </w:tcBorders>
            <w:vAlign w:val="bottom"/>
            <w:hideMark/>
          </w:tcPr>
          <w:p w14:paraId="64EDC945" w14:textId="77777777" w:rsidR="001109A4" w:rsidRPr="001109A4" w:rsidRDefault="001109A4" w:rsidP="001109A4">
            <w:pPr>
              <w:contextualSpacing/>
              <w:jc w:val="both"/>
              <w:rPr>
                <w:rFonts w:ascii="Times New Roman" w:eastAsia="Arial" w:hAnsi="Times New Roman" w:cs="Times New Roman"/>
                <w:sz w:val="20"/>
                <w:szCs w:val="20"/>
                <w:lang w:val="en-US"/>
              </w:rPr>
            </w:pPr>
            <w:r w:rsidRPr="001109A4">
              <w:rPr>
                <w:rFonts w:ascii="Times New Roman" w:eastAsia="Times New Roman" w:hAnsi="Times New Roman" w:cs="Times New Roman"/>
                <w:sz w:val="20"/>
                <w:szCs w:val="20"/>
                <w:lang w:eastAsia="es-UY"/>
              </w:rPr>
              <w:t>*</w:t>
            </w:r>
          </w:p>
        </w:tc>
        <w:tc>
          <w:tcPr>
            <w:tcW w:w="1015" w:type="dxa"/>
            <w:tcBorders>
              <w:top w:val="nil"/>
              <w:left w:val="nil"/>
              <w:bottom w:val="single" w:sz="4" w:space="0" w:color="auto"/>
              <w:right w:val="nil"/>
            </w:tcBorders>
            <w:hideMark/>
          </w:tcPr>
          <w:p w14:paraId="114F4738" w14:textId="77777777" w:rsidR="001109A4" w:rsidRPr="001109A4" w:rsidRDefault="001109A4" w:rsidP="001109A4">
            <w:pPr>
              <w:contextualSpacing/>
              <w:jc w:val="both"/>
              <w:rPr>
                <w:rFonts w:ascii="Times New Roman" w:eastAsia="Times New Roman" w:hAnsi="Times New Roman" w:cs="Times New Roman"/>
                <w:sz w:val="20"/>
                <w:szCs w:val="20"/>
                <w:lang w:eastAsia="es-UY"/>
              </w:rPr>
            </w:pPr>
            <w:r w:rsidRPr="001109A4">
              <w:rPr>
                <w:rFonts w:ascii="Times New Roman" w:eastAsia="Times New Roman" w:hAnsi="Times New Roman" w:cs="Times New Roman"/>
                <w:sz w:val="20"/>
                <w:szCs w:val="20"/>
                <w:lang w:eastAsia="es-UY"/>
              </w:rPr>
              <w:t>0.14</w:t>
            </w:r>
          </w:p>
        </w:tc>
      </w:tr>
    </w:tbl>
    <w:p w14:paraId="2973B4C6"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t>
      </w:r>
      <w:proofErr w:type="spellStart"/>
      <w:proofErr w:type="gramStart"/>
      <w:r w:rsidRPr="001109A4">
        <w:rPr>
          <w:rFonts w:ascii="Times New Roman" w:eastAsia="Times New Roman" w:hAnsi="Times New Roman" w:cs="Times New Roman"/>
          <w:sz w:val="20"/>
          <w:szCs w:val="20"/>
          <w:lang w:val="en-US" w:eastAsia="es-UY"/>
        </w:rPr>
        <w:t>ges</w:t>
      </w:r>
      <w:proofErr w:type="spellEnd"/>
      <w:proofErr w:type="gramEnd"/>
      <w:r w:rsidRPr="001109A4">
        <w:rPr>
          <w:rFonts w:ascii="Times New Roman" w:eastAsia="Times New Roman" w:hAnsi="Times New Roman" w:cs="Times New Roman"/>
          <w:sz w:val="20"/>
          <w:szCs w:val="20"/>
          <w:lang w:val="en-US" w:eastAsia="es-UY"/>
        </w:rPr>
        <w:t>: generalized eta squared.</w:t>
      </w:r>
    </w:p>
    <w:p w14:paraId="01B4BEB3" w14:textId="77777777" w:rsidR="001109A4" w:rsidRPr="001C3879" w:rsidRDefault="001109A4" w:rsidP="001109A4">
      <w:pPr>
        <w:spacing w:after="0" w:line="240" w:lineRule="auto"/>
        <w:contextualSpacing/>
        <w:jc w:val="both"/>
        <w:rPr>
          <w:rFonts w:ascii="Times New Roman" w:hAnsi="Times New Roman" w:cs="Times New Roman"/>
          <w:bCs/>
          <w:sz w:val="20"/>
          <w:szCs w:val="20"/>
          <w:lang w:val="en-US" w:eastAsia="zh-CN" w:bidi="hi-IN"/>
        </w:rPr>
      </w:pPr>
    </w:p>
    <w:p w14:paraId="1FB4706E" w14:textId="77777777" w:rsidR="001109A4" w:rsidRPr="001109A4" w:rsidRDefault="001109A4" w:rsidP="001109A4">
      <w:pPr>
        <w:pStyle w:val="Titulek"/>
        <w:keepNext/>
        <w:spacing w:after="0"/>
        <w:contextualSpacing/>
        <w:jc w:val="both"/>
        <w:rPr>
          <w:rFonts w:ascii="Times New Roman" w:hAnsi="Times New Roman" w:cs="Times New Roman"/>
          <w:b w:val="0"/>
          <w:bCs/>
          <w:szCs w:val="20"/>
          <w:lang w:val="en-US"/>
        </w:rPr>
      </w:pPr>
      <w:r w:rsidRPr="001C3879">
        <w:rPr>
          <w:rFonts w:ascii="Times New Roman" w:hAnsi="Times New Roman" w:cs="Times New Roman"/>
          <w:b w:val="0"/>
          <w:bCs/>
          <w:szCs w:val="20"/>
          <w:lang w:val="en-US"/>
        </w:rPr>
        <w:t>Table 6S.</w:t>
      </w:r>
      <w:r w:rsidRPr="001109A4">
        <w:rPr>
          <w:rFonts w:ascii="Times New Roman" w:hAnsi="Times New Roman" w:cs="Times New Roman"/>
          <w:szCs w:val="20"/>
          <w:lang w:val="en-US"/>
        </w:rPr>
        <w:t xml:space="preserve"> </w:t>
      </w:r>
      <w:r w:rsidRPr="001109A4">
        <w:rPr>
          <w:rFonts w:ascii="Times New Roman" w:hAnsi="Times New Roman" w:cs="Times New Roman"/>
          <w:b w:val="0"/>
          <w:bCs/>
          <w:szCs w:val="20"/>
          <w:lang w:val="en-US"/>
        </w:rPr>
        <w:t>Morphological traits of soybean plants in which the third trifoliate leaf was fully developed under different spectral quality light conditions.</w:t>
      </w: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251"/>
        <w:gridCol w:w="2345"/>
        <w:gridCol w:w="2082"/>
      </w:tblGrid>
      <w:tr w:rsidR="001109A4" w:rsidRPr="001109A4" w14:paraId="1D0FC6A9" w14:textId="77777777">
        <w:tc>
          <w:tcPr>
            <w:tcW w:w="2435" w:type="dxa"/>
            <w:tcBorders>
              <w:top w:val="double" w:sz="4" w:space="0" w:color="auto"/>
              <w:left w:val="nil"/>
              <w:bottom w:val="single" w:sz="4" w:space="0" w:color="auto"/>
              <w:right w:val="nil"/>
            </w:tcBorders>
            <w:vAlign w:val="center"/>
            <w:hideMark/>
          </w:tcPr>
          <w:p w14:paraId="6849F68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Light treatment</w:t>
            </w:r>
          </w:p>
        </w:tc>
        <w:tc>
          <w:tcPr>
            <w:tcW w:w="2336" w:type="dxa"/>
            <w:tcBorders>
              <w:top w:val="double" w:sz="4" w:space="0" w:color="auto"/>
              <w:left w:val="nil"/>
              <w:bottom w:val="single" w:sz="4" w:space="0" w:color="auto"/>
              <w:right w:val="nil"/>
            </w:tcBorders>
            <w:vAlign w:val="center"/>
            <w:hideMark/>
          </w:tcPr>
          <w:p w14:paraId="7882F58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Plant height at second trifoliate (cm)</w:t>
            </w:r>
          </w:p>
        </w:tc>
        <w:tc>
          <w:tcPr>
            <w:tcW w:w="2432" w:type="dxa"/>
            <w:tcBorders>
              <w:top w:val="double" w:sz="4" w:space="0" w:color="auto"/>
              <w:left w:val="nil"/>
              <w:bottom w:val="single" w:sz="4" w:space="0" w:color="auto"/>
              <w:right w:val="nil"/>
            </w:tcBorders>
            <w:vAlign w:val="center"/>
            <w:hideMark/>
          </w:tcPr>
          <w:p w14:paraId="5312122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Third internode length (cm)</w:t>
            </w:r>
          </w:p>
        </w:tc>
        <w:tc>
          <w:tcPr>
            <w:tcW w:w="2157" w:type="dxa"/>
            <w:tcBorders>
              <w:top w:val="double" w:sz="4" w:space="0" w:color="auto"/>
              <w:left w:val="nil"/>
              <w:bottom w:val="single" w:sz="4" w:space="0" w:color="auto"/>
              <w:right w:val="nil"/>
            </w:tcBorders>
            <w:vAlign w:val="center"/>
            <w:hideMark/>
          </w:tcPr>
          <w:p w14:paraId="774E9750" w14:textId="77777777" w:rsidR="001109A4" w:rsidRPr="001109A4" w:rsidRDefault="001109A4" w:rsidP="001109A4">
            <w:pPr>
              <w:contextualSpacing/>
              <w:jc w:val="both"/>
              <w:rPr>
                <w:rFonts w:ascii="Times New Roman" w:hAnsi="Times New Roman" w:cs="Times New Roman"/>
                <w:sz w:val="20"/>
                <w:szCs w:val="20"/>
              </w:rPr>
            </w:pPr>
            <w:r w:rsidRPr="001109A4">
              <w:rPr>
                <w:rFonts w:ascii="Times New Roman" w:hAnsi="Times New Roman" w:cs="Times New Roman"/>
                <w:sz w:val="20"/>
                <w:szCs w:val="20"/>
                <w:lang w:val="en-US"/>
              </w:rPr>
              <w:t>Third trifoliate leaf angle (</w:t>
            </w:r>
            <w:r w:rsidRPr="001109A4">
              <w:rPr>
                <w:rFonts w:ascii="Times New Roman" w:hAnsi="Times New Roman" w:cs="Times New Roman"/>
                <w:sz w:val="20"/>
                <w:szCs w:val="20"/>
              </w:rPr>
              <w:t>°)</w:t>
            </w:r>
          </w:p>
        </w:tc>
      </w:tr>
      <w:tr w:rsidR="001109A4" w:rsidRPr="001109A4" w14:paraId="35E97D29" w14:textId="77777777">
        <w:tc>
          <w:tcPr>
            <w:tcW w:w="2435" w:type="dxa"/>
            <w:tcBorders>
              <w:top w:val="single" w:sz="4" w:space="0" w:color="auto"/>
              <w:left w:val="nil"/>
              <w:bottom w:val="nil"/>
              <w:right w:val="nil"/>
            </w:tcBorders>
            <w:vAlign w:val="center"/>
            <w:hideMark/>
          </w:tcPr>
          <w:p w14:paraId="0144F8C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eastAsia="Times New Roman" w:hAnsi="Times New Roman" w:cs="Times New Roman"/>
                <w:sz w:val="20"/>
                <w:szCs w:val="20"/>
                <w:lang w:val="en-US" w:eastAsia="es-UY"/>
              </w:rPr>
              <w:t>WL</w:t>
            </w:r>
          </w:p>
        </w:tc>
        <w:tc>
          <w:tcPr>
            <w:tcW w:w="2336" w:type="dxa"/>
            <w:tcBorders>
              <w:top w:val="single" w:sz="4" w:space="0" w:color="auto"/>
              <w:left w:val="nil"/>
              <w:bottom w:val="nil"/>
              <w:right w:val="nil"/>
            </w:tcBorders>
            <w:vAlign w:val="center"/>
            <w:hideMark/>
          </w:tcPr>
          <w:p w14:paraId="4E0859F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15.4 a</w:t>
            </w:r>
          </w:p>
        </w:tc>
        <w:tc>
          <w:tcPr>
            <w:tcW w:w="2432" w:type="dxa"/>
            <w:tcBorders>
              <w:top w:val="single" w:sz="4" w:space="0" w:color="auto"/>
              <w:left w:val="nil"/>
              <w:bottom w:val="nil"/>
              <w:right w:val="nil"/>
            </w:tcBorders>
            <w:vAlign w:val="center"/>
            <w:hideMark/>
          </w:tcPr>
          <w:p w14:paraId="316FF54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6.1 a</w:t>
            </w:r>
          </w:p>
        </w:tc>
        <w:tc>
          <w:tcPr>
            <w:tcW w:w="2157" w:type="dxa"/>
            <w:tcBorders>
              <w:top w:val="single" w:sz="4" w:space="0" w:color="auto"/>
              <w:left w:val="nil"/>
              <w:bottom w:val="nil"/>
              <w:right w:val="nil"/>
            </w:tcBorders>
            <w:vAlign w:val="center"/>
            <w:hideMark/>
          </w:tcPr>
          <w:p w14:paraId="2F2191F7"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37 a</w:t>
            </w:r>
          </w:p>
        </w:tc>
      </w:tr>
      <w:tr w:rsidR="001109A4" w:rsidRPr="001109A4" w14:paraId="6A0FADEA" w14:textId="77777777">
        <w:tc>
          <w:tcPr>
            <w:tcW w:w="2435" w:type="dxa"/>
            <w:vAlign w:val="center"/>
            <w:hideMark/>
          </w:tcPr>
          <w:p w14:paraId="59734BD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eastAsia="Times New Roman" w:hAnsi="Times New Roman" w:cs="Times New Roman"/>
                <w:sz w:val="20"/>
                <w:szCs w:val="20"/>
                <w:lang w:val="en-US" w:eastAsia="es-UY"/>
              </w:rPr>
              <w:t>WL</w:t>
            </w:r>
            <w:r w:rsidRPr="001109A4">
              <w:rPr>
                <w:rFonts w:ascii="Times New Roman" w:eastAsia="Times New Roman" w:hAnsi="Times New Roman" w:cs="Times New Roman"/>
                <w:sz w:val="20"/>
                <w:szCs w:val="20"/>
                <w:vertAlign w:val="subscript"/>
                <w:lang w:val="en-US" w:eastAsia="es-UY"/>
              </w:rPr>
              <w:t>RWL</w:t>
            </w:r>
          </w:p>
        </w:tc>
        <w:tc>
          <w:tcPr>
            <w:tcW w:w="2336" w:type="dxa"/>
            <w:vAlign w:val="center"/>
            <w:hideMark/>
          </w:tcPr>
          <w:p w14:paraId="3732191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14.9 a</w:t>
            </w:r>
          </w:p>
        </w:tc>
        <w:tc>
          <w:tcPr>
            <w:tcW w:w="2432" w:type="dxa"/>
            <w:vAlign w:val="center"/>
            <w:hideMark/>
          </w:tcPr>
          <w:p w14:paraId="17F8EC2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3.8 b</w:t>
            </w:r>
          </w:p>
        </w:tc>
        <w:tc>
          <w:tcPr>
            <w:tcW w:w="2157" w:type="dxa"/>
            <w:vAlign w:val="center"/>
            <w:hideMark/>
          </w:tcPr>
          <w:p w14:paraId="438896D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7 b</w:t>
            </w:r>
          </w:p>
        </w:tc>
      </w:tr>
      <w:tr w:rsidR="001109A4" w:rsidRPr="001109A4" w14:paraId="5204E483" w14:textId="77777777">
        <w:tc>
          <w:tcPr>
            <w:tcW w:w="2435" w:type="dxa"/>
            <w:vAlign w:val="center"/>
            <w:hideMark/>
          </w:tcPr>
          <w:p w14:paraId="768FD4D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eastAsia="Times New Roman" w:hAnsi="Times New Roman" w:cs="Times New Roman"/>
                <w:sz w:val="20"/>
                <w:szCs w:val="20"/>
                <w:lang w:val="en-US" w:eastAsia="es-UY"/>
              </w:rPr>
              <w:lastRenderedPageBreak/>
              <w:t>WL</w:t>
            </w:r>
            <w:r w:rsidRPr="001109A4">
              <w:rPr>
                <w:rFonts w:ascii="Times New Roman" w:eastAsia="Times New Roman" w:hAnsi="Times New Roman" w:cs="Times New Roman"/>
                <w:sz w:val="20"/>
                <w:szCs w:val="20"/>
                <w:vertAlign w:val="subscript"/>
                <w:lang w:val="en-US" w:eastAsia="es-UY"/>
              </w:rPr>
              <w:t>BL</w:t>
            </w:r>
          </w:p>
        </w:tc>
        <w:tc>
          <w:tcPr>
            <w:tcW w:w="2336" w:type="dxa"/>
            <w:vAlign w:val="center"/>
            <w:hideMark/>
          </w:tcPr>
          <w:p w14:paraId="06E5B027"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18.1 a</w:t>
            </w:r>
          </w:p>
        </w:tc>
        <w:tc>
          <w:tcPr>
            <w:tcW w:w="2432" w:type="dxa"/>
            <w:vAlign w:val="center"/>
            <w:hideMark/>
          </w:tcPr>
          <w:p w14:paraId="34A36C8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5.3 ab</w:t>
            </w:r>
          </w:p>
        </w:tc>
        <w:tc>
          <w:tcPr>
            <w:tcW w:w="2157" w:type="dxa"/>
            <w:vAlign w:val="center"/>
            <w:hideMark/>
          </w:tcPr>
          <w:p w14:paraId="7C8694B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20 ab</w:t>
            </w:r>
          </w:p>
        </w:tc>
      </w:tr>
      <w:tr w:rsidR="001109A4" w:rsidRPr="001109A4" w14:paraId="2A43A1D8" w14:textId="77777777">
        <w:tc>
          <w:tcPr>
            <w:tcW w:w="2435" w:type="dxa"/>
            <w:tcBorders>
              <w:top w:val="nil"/>
              <w:left w:val="nil"/>
              <w:bottom w:val="double" w:sz="4" w:space="0" w:color="auto"/>
              <w:right w:val="nil"/>
            </w:tcBorders>
            <w:vAlign w:val="center"/>
            <w:hideMark/>
          </w:tcPr>
          <w:p w14:paraId="20BF44F1"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eastAsia="Times New Roman" w:hAnsi="Times New Roman" w:cs="Times New Roman"/>
                <w:sz w:val="20"/>
                <w:szCs w:val="20"/>
                <w:lang w:val="en-US" w:eastAsia="es-UY"/>
              </w:rPr>
              <w:t>WL</w:t>
            </w:r>
            <w:r w:rsidRPr="001109A4">
              <w:rPr>
                <w:rFonts w:ascii="Times New Roman" w:eastAsia="Times New Roman" w:hAnsi="Times New Roman" w:cs="Times New Roman"/>
                <w:sz w:val="20"/>
                <w:szCs w:val="20"/>
                <w:vertAlign w:val="subscript"/>
                <w:lang w:val="en-US" w:eastAsia="es-UY"/>
              </w:rPr>
              <w:t>RL</w:t>
            </w:r>
          </w:p>
        </w:tc>
        <w:tc>
          <w:tcPr>
            <w:tcW w:w="2336" w:type="dxa"/>
            <w:tcBorders>
              <w:top w:val="nil"/>
              <w:left w:val="nil"/>
              <w:bottom w:val="double" w:sz="4" w:space="0" w:color="auto"/>
              <w:right w:val="nil"/>
            </w:tcBorders>
            <w:vAlign w:val="center"/>
            <w:hideMark/>
          </w:tcPr>
          <w:p w14:paraId="64C492B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14.9 a</w:t>
            </w:r>
          </w:p>
        </w:tc>
        <w:tc>
          <w:tcPr>
            <w:tcW w:w="2432" w:type="dxa"/>
            <w:tcBorders>
              <w:top w:val="nil"/>
              <w:left w:val="nil"/>
              <w:bottom w:val="double" w:sz="4" w:space="0" w:color="auto"/>
              <w:right w:val="nil"/>
            </w:tcBorders>
            <w:vAlign w:val="center"/>
            <w:hideMark/>
          </w:tcPr>
          <w:p w14:paraId="643E378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6.9 a</w:t>
            </w:r>
          </w:p>
        </w:tc>
        <w:tc>
          <w:tcPr>
            <w:tcW w:w="2157" w:type="dxa"/>
            <w:tcBorders>
              <w:top w:val="nil"/>
              <w:left w:val="nil"/>
              <w:bottom w:val="double" w:sz="4" w:space="0" w:color="auto"/>
              <w:right w:val="nil"/>
            </w:tcBorders>
            <w:vAlign w:val="center"/>
            <w:hideMark/>
          </w:tcPr>
          <w:p w14:paraId="41E5DC5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31 a</w:t>
            </w:r>
          </w:p>
        </w:tc>
      </w:tr>
      <w:tr w:rsidR="001109A4" w:rsidRPr="001109A4" w14:paraId="0DD3BCDB" w14:textId="77777777">
        <w:tc>
          <w:tcPr>
            <w:tcW w:w="9360" w:type="dxa"/>
            <w:gridSpan w:val="4"/>
            <w:tcBorders>
              <w:top w:val="double" w:sz="4" w:space="0" w:color="auto"/>
              <w:left w:val="nil"/>
              <w:bottom w:val="nil"/>
              <w:right w:val="nil"/>
            </w:tcBorders>
            <w:vAlign w:val="center"/>
          </w:tcPr>
          <w:p w14:paraId="7FA4AEEF" w14:textId="77777777" w:rsidR="001109A4" w:rsidRPr="001109A4" w:rsidRDefault="001109A4" w:rsidP="001109A4">
            <w:pPr>
              <w:contextualSpacing/>
              <w:jc w:val="both"/>
              <w:rPr>
                <w:rFonts w:ascii="Times New Roman" w:hAnsi="Times New Roman" w:cs="Times New Roman"/>
                <w:sz w:val="20"/>
                <w:szCs w:val="20"/>
                <w:lang w:val="en-US"/>
              </w:rPr>
            </w:pPr>
            <w:bookmarkStart w:id="13" w:name="_Hlk159620371"/>
            <w:r w:rsidRPr="001109A4">
              <w:rPr>
                <w:rFonts w:ascii="Times New Roman" w:hAnsi="Times New Roman" w:cs="Times New Roman"/>
                <w:sz w:val="20"/>
                <w:szCs w:val="20"/>
                <w:lang w:val="en-US"/>
              </w:rPr>
              <w:t xml:space="preserve">Plant height measured from the top of the bottle cap. The third internode corresponds to the internode between the nodes of the second and third trifoliate leaves, which </w:t>
            </w:r>
            <w:proofErr w:type="gramStart"/>
            <w:r w:rsidRPr="001109A4">
              <w:rPr>
                <w:rFonts w:ascii="Times New Roman" w:hAnsi="Times New Roman" w:cs="Times New Roman"/>
                <w:sz w:val="20"/>
                <w:szCs w:val="20"/>
                <w:lang w:val="en-US"/>
              </w:rPr>
              <w:t>was that</w:t>
            </w:r>
            <w:proofErr w:type="gramEnd"/>
            <w:r w:rsidRPr="001109A4">
              <w:rPr>
                <w:rFonts w:ascii="Times New Roman" w:hAnsi="Times New Roman" w:cs="Times New Roman"/>
                <w:sz w:val="20"/>
                <w:szCs w:val="20"/>
                <w:lang w:val="en-US"/>
              </w:rPr>
              <w:t xml:space="preserve"> developed under the light treatment. Angle with respect to a horizontal axis that begins at the node of the third trifoliate leaf and is orthogonal to the stem.</w:t>
            </w:r>
            <w:bookmarkEnd w:id="13"/>
            <w:r w:rsidRPr="001109A4">
              <w:rPr>
                <w:rFonts w:ascii="Times New Roman" w:hAnsi="Times New Roman" w:cs="Times New Roman"/>
                <w:sz w:val="20"/>
                <w:szCs w:val="20"/>
                <w:lang w:val="en-US"/>
              </w:rPr>
              <w:t xml:space="preserve"> A different letter indicates significant differences among the means tested by orthogonal contrast analyses (</w:t>
            </w:r>
            <w:r w:rsidRPr="001109A4">
              <w:rPr>
                <w:rFonts w:ascii="Times New Roman" w:hAnsi="Times New Roman" w:cs="Times New Roman"/>
                <w:i/>
                <w:iCs/>
                <w:sz w:val="20"/>
                <w:szCs w:val="20"/>
                <w:lang w:val="en-US"/>
              </w:rPr>
              <w:t>P</w:t>
            </w:r>
            <w:r w:rsidRPr="001109A4">
              <w:rPr>
                <w:rFonts w:ascii="Times New Roman" w:hAnsi="Times New Roman" w:cs="Times New Roman"/>
                <w:sz w:val="20"/>
                <w:szCs w:val="20"/>
                <w:lang w:val="en-US"/>
              </w:rPr>
              <w:t xml:space="preserve"> ≤ 0.05)</w:t>
            </w:r>
          </w:p>
          <w:p w14:paraId="6BD8145D" w14:textId="77777777" w:rsidR="001109A4" w:rsidRPr="001109A4" w:rsidRDefault="001109A4" w:rsidP="001109A4">
            <w:pPr>
              <w:contextualSpacing/>
              <w:jc w:val="both"/>
              <w:rPr>
                <w:rFonts w:ascii="Times New Roman" w:hAnsi="Times New Roman" w:cs="Times New Roman"/>
                <w:sz w:val="20"/>
                <w:szCs w:val="20"/>
                <w:lang w:val="en-US"/>
              </w:rPr>
            </w:pPr>
          </w:p>
          <w:p w14:paraId="5B921245" w14:textId="77777777" w:rsidR="001109A4" w:rsidRPr="001109A4" w:rsidRDefault="001109A4" w:rsidP="001109A4">
            <w:pPr>
              <w:contextualSpacing/>
              <w:jc w:val="both"/>
              <w:rPr>
                <w:rFonts w:ascii="Times New Roman" w:hAnsi="Times New Roman" w:cs="Times New Roman"/>
                <w:b/>
                <w:bCs/>
                <w:sz w:val="20"/>
                <w:szCs w:val="20"/>
                <w:lang w:val="en-US"/>
              </w:rPr>
            </w:pPr>
            <w:r w:rsidRPr="001109A4">
              <w:rPr>
                <w:rFonts w:ascii="Times New Roman" w:hAnsi="Times New Roman" w:cs="Times New Roman"/>
                <w:sz w:val="20"/>
                <w:szCs w:val="20"/>
                <w:lang w:val="en-US"/>
              </w:rPr>
              <w:t>Values</w:t>
            </w:r>
            <w:r w:rsidRPr="001109A4">
              <w:rPr>
                <w:rFonts w:ascii="Times New Roman" w:hAnsi="Times New Roman" w:cs="Times New Roman"/>
                <w:b/>
                <w:bCs/>
                <w:sz w:val="20"/>
                <w:szCs w:val="20"/>
                <w:lang w:val="en-US"/>
              </w:rPr>
              <w:t xml:space="preserve"> </w:t>
            </w:r>
            <w:r w:rsidRPr="001109A4">
              <w:rPr>
                <w:rFonts w:ascii="Times New Roman" w:hAnsi="Times New Roman" w:cs="Times New Roman"/>
                <w:bCs/>
                <w:sz w:val="20"/>
                <w:szCs w:val="20"/>
                <w:lang w:val="en-US"/>
              </w:rPr>
              <w:t>are</w:t>
            </w:r>
            <w:r w:rsidRPr="001109A4">
              <w:rPr>
                <w:rFonts w:ascii="Times New Roman" w:hAnsi="Times New Roman" w:cs="Times New Roman"/>
                <w:b/>
                <w:bCs/>
                <w:sz w:val="20"/>
                <w:szCs w:val="20"/>
                <w:lang w:val="en-US"/>
              </w:rPr>
              <w:t xml:space="preserve"> </w:t>
            </w:r>
            <w:r w:rsidRPr="001109A4">
              <w:rPr>
                <w:rFonts w:ascii="Times New Roman" w:hAnsi="Times New Roman" w:cs="Times New Roman"/>
                <w:sz w:val="20"/>
                <w:szCs w:val="20"/>
                <w:lang w:val="en-US"/>
              </w:rPr>
              <w:t xml:space="preserve">expressed as means with their standard deviation. </w:t>
            </w:r>
            <w:r w:rsidRPr="001109A4">
              <w:rPr>
                <w:rFonts w:ascii="Times New Roman" w:hAnsi="Times New Roman" w:cs="Times New Roman"/>
                <w:b/>
                <w:bCs/>
                <w:sz w:val="20"/>
                <w:szCs w:val="20"/>
                <w:lang w:val="en-US"/>
              </w:rPr>
              <w:t>T</w:t>
            </w:r>
            <w:r w:rsidRPr="001109A4">
              <w:rPr>
                <w:rFonts w:ascii="Times New Roman" w:hAnsi="Times New Roman" w:cs="Times New Roman"/>
                <w:sz w:val="20"/>
                <w:szCs w:val="20"/>
                <w:lang w:val="en-US"/>
              </w:rPr>
              <w:t xml:space="preserve">: Temperature. </w:t>
            </w:r>
            <w:r w:rsidRPr="001109A4">
              <w:rPr>
                <w:rFonts w:ascii="Times New Roman" w:hAnsi="Times New Roman" w:cs="Times New Roman"/>
                <w:b/>
                <w:bCs/>
                <w:sz w:val="20"/>
                <w:szCs w:val="20"/>
                <w:lang w:val="en-US"/>
              </w:rPr>
              <w:t>RH</w:t>
            </w:r>
            <w:r w:rsidRPr="001109A4">
              <w:rPr>
                <w:rFonts w:ascii="Times New Roman" w:hAnsi="Times New Roman" w:cs="Times New Roman"/>
                <w:sz w:val="20"/>
                <w:szCs w:val="20"/>
                <w:lang w:val="en-US"/>
              </w:rPr>
              <w:t xml:space="preserve">: Relative Humidity. </w:t>
            </w:r>
            <w:r w:rsidRPr="001109A4">
              <w:rPr>
                <w:rFonts w:ascii="Times New Roman" w:hAnsi="Times New Roman" w:cs="Times New Roman"/>
                <w:b/>
                <w:bCs/>
                <w:sz w:val="20"/>
                <w:szCs w:val="20"/>
                <w:lang w:val="en-US"/>
              </w:rPr>
              <w:t>VPD</w:t>
            </w:r>
            <w:r w:rsidRPr="001109A4">
              <w:rPr>
                <w:rFonts w:ascii="Times New Roman" w:hAnsi="Times New Roman" w:cs="Times New Roman"/>
                <w:sz w:val="20"/>
                <w:szCs w:val="20"/>
                <w:lang w:val="en-US"/>
              </w:rPr>
              <w:t xml:space="preserve">: </w:t>
            </w:r>
            <w:proofErr w:type="spellStart"/>
            <w:r w:rsidRPr="001109A4">
              <w:rPr>
                <w:rFonts w:ascii="Times New Roman" w:hAnsi="Times New Roman" w:cs="Times New Roman"/>
                <w:sz w:val="20"/>
                <w:szCs w:val="20"/>
                <w:lang w:val="en-US"/>
              </w:rPr>
              <w:t>Vapour</w:t>
            </w:r>
            <w:proofErr w:type="spellEnd"/>
            <w:r w:rsidRPr="001109A4">
              <w:rPr>
                <w:rFonts w:ascii="Times New Roman" w:hAnsi="Times New Roman" w:cs="Times New Roman"/>
                <w:sz w:val="20"/>
                <w:szCs w:val="20"/>
                <w:lang w:val="en-US"/>
              </w:rPr>
              <w:t xml:space="preserve"> Pressure Deficit. </w:t>
            </w:r>
            <w:r w:rsidRPr="001109A4">
              <w:rPr>
                <w:rFonts w:ascii="Times New Roman" w:hAnsi="Times New Roman" w:cs="Times New Roman"/>
                <w:b/>
                <w:bCs/>
                <w:sz w:val="20"/>
                <w:szCs w:val="20"/>
                <w:lang w:val="en-US"/>
              </w:rPr>
              <w:t>WL</w:t>
            </w:r>
            <w:r w:rsidRPr="001109A4">
              <w:rPr>
                <w:rFonts w:ascii="Times New Roman" w:hAnsi="Times New Roman" w:cs="Times New Roman"/>
                <w:sz w:val="20"/>
                <w:szCs w:val="20"/>
                <w:lang w:val="en-US"/>
              </w:rPr>
              <w:t>: White Light. WL</w:t>
            </w:r>
            <w:r w:rsidRPr="001109A4">
              <w:rPr>
                <w:rFonts w:ascii="Times New Roman" w:hAnsi="Times New Roman" w:cs="Times New Roman"/>
                <w:b/>
                <w:bCs/>
                <w:sz w:val="20"/>
                <w:szCs w:val="20"/>
                <w:vertAlign w:val="subscript"/>
                <w:lang w:val="en-US"/>
              </w:rPr>
              <w:t>RWL</w:t>
            </w:r>
            <w:r w:rsidRPr="001109A4">
              <w:rPr>
                <w:rFonts w:ascii="Times New Roman" w:hAnsi="Times New Roman" w:cs="Times New Roman"/>
                <w:sz w:val="20"/>
                <w:szCs w:val="20"/>
                <w:lang w:val="en-US"/>
              </w:rPr>
              <w:t>: White Light-Red-enriched White Light. WL</w:t>
            </w:r>
            <w:r w:rsidRPr="001109A4">
              <w:rPr>
                <w:rFonts w:ascii="Times New Roman" w:hAnsi="Times New Roman" w:cs="Times New Roman"/>
                <w:b/>
                <w:bCs/>
                <w:sz w:val="20"/>
                <w:szCs w:val="20"/>
                <w:vertAlign w:val="subscript"/>
                <w:lang w:val="en-US"/>
              </w:rPr>
              <w:t>BL</w:t>
            </w:r>
            <w:r w:rsidRPr="001109A4">
              <w:rPr>
                <w:rFonts w:ascii="Times New Roman" w:hAnsi="Times New Roman" w:cs="Times New Roman"/>
                <w:sz w:val="20"/>
                <w:szCs w:val="20"/>
                <w:lang w:val="en-US"/>
              </w:rPr>
              <w:t>: White Light-Blue Light. WL</w:t>
            </w:r>
            <w:r w:rsidRPr="001109A4">
              <w:rPr>
                <w:rFonts w:ascii="Times New Roman" w:hAnsi="Times New Roman" w:cs="Times New Roman"/>
                <w:b/>
                <w:bCs/>
                <w:sz w:val="20"/>
                <w:szCs w:val="20"/>
                <w:vertAlign w:val="subscript"/>
                <w:lang w:val="en-US"/>
              </w:rPr>
              <w:t>RL</w:t>
            </w:r>
            <w:r w:rsidRPr="001109A4">
              <w:rPr>
                <w:rFonts w:ascii="Times New Roman" w:hAnsi="Times New Roman" w:cs="Times New Roman"/>
                <w:sz w:val="20"/>
                <w:szCs w:val="20"/>
                <w:lang w:val="en-US"/>
              </w:rPr>
              <w:t xml:space="preserve">: White Light-Red Light. The subindices </w:t>
            </w:r>
            <w:r w:rsidRPr="001109A4">
              <w:rPr>
                <w:rFonts w:ascii="Times New Roman" w:hAnsi="Times New Roman" w:cs="Times New Roman"/>
                <w:b/>
                <w:bCs/>
                <w:sz w:val="20"/>
                <w:szCs w:val="20"/>
                <w:vertAlign w:val="subscript"/>
                <w:lang w:val="en-US"/>
              </w:rPr>
              <w:t>RWL</w:t>
            </w:r>
            <w:r w:rsidRPr="001109A4">
              <w:rPr>
                <w:rFonts w:ascii="Times New Roman" w:hAnsi="Times New Roman" w:cs="Times New Roman"/>
                <w:sz w:val="20"/>
                <w:szCs w:val="20"/>
                <w:lang w:val="en-US"/>
              </w:rPr>
              <w:t xml:space="preserve">, </w:t>
            </w:r>
            <w:r w:rsidRPr="001109A4">
              <w:rPr>
                <w:rFonts w:ascii="Times New Roman" w:hAnsi="Times New Roman" w:cs="Times New Roman"/>
                <w:b/>
                <w:bCs/>
                <w:sz w:val="20"/>
                <w:szCs w:val="20"/>
                <w:vertAlign w:val="subscript"/>
                <w:lang w:val="en-US"/>
              </w:rPr>
              <w:t>BL</w:t>
            </w:r>
            <w:r w:rsidRPr="001109A4">
              <w:rPr>
                <w:rFonts w:ascii="Times New Roman" w:hAnsi="Times New Roman" w:cs="Times New Roman"/>
                <w:sz w:val="20"/>
                <w:szCs w:val="20"/>
                <w:lang w:val="en-US"/>
              </w:rPr>
              <w:t xml:space="preserve">, and </w:t>
            </w:r>
            <w:r w:rsidRPr="001109A4">
              <w:rPr>
                <w:rFonts w:ascii="Times New Roman" w:hAnsi="Times New Roman" w:cs="Times New Roman"/>
                <w:b/>
                <w:bCs/>
                <w:sz w:val="20"/>
                <w:szCs w:val="20"/>
                <w:vertAlign w:val="subscript"/>
                <w:lang w:val="en-US"/>
              </w:rPr>
              <w:t>RL</w:t>
            </w:r>
            <w:r w:rsidRPr="001109A4">
              <w:rPr>
                <w:rFonts w:ascii="Times New Roman" w:hAnsi="Times New Roman" w:cs="Times New Roman"/>
                <w:sz w:val="20"/>
                <w:szCs w:val="20"/>
                <w:lang w:val="en-US"/>
              </w:rPr>
              <w:t xml:space="preserve"> are indicative of the light treatment to which the plants will be transferred for the development of the third trifoliate leaf.</w:t>
            </w:r>
          </w:p>
        </w:tc>
      </w:tr>
    </w:tbl>
    <w:p w14:paraId="77D2C6A0"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eastAsia="zh-CN" w:bidi="hi-IN"/>
        </w:rPr>
      </w:pPr>
    </w:p>
    <w:p w14:paraId="703F4F36" w14:textId="0FC048BC" w:rsidR="001109A4" w:rsidRPr="001109A4" w:rsidRDefault="001109A4" w:rsidP="001109A4">
      <w:pPr>
        <w:shd w:val="clear" w:color="auto" w:fill="FFFFFF"/>
        <w:spacing w:after="0" w:line="240" w:lineRule="auto"/>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Table 7S. </w:t>
      </w:r>
      <w:r w:rsidR="00015060">
        <w:rPr>
          <w:rFonts w:ascii="Times New Roman" w:hAnsi="Times New Roman" w:cs="Times New Roman"/>
          <w:sz w:val="20"/>
          <w:szCs w:val="20"/>
          <w:lang w:val="en-US"/>
        </w:rPr>
        <w:t>Φ</w:t>
      </w:r>
      <w:r w:rsidR="00015060" w:rsidRPr="00015060">
        <w:rPr>
          <w:rFonts w:ascii="Times New Roman" w:hAnsi="Times New Roman" w:cs="Times New Roman"/>
          <w:sz w:val="20"/>
          <w:szCs w:val="20"/>
          <w:vertAlign w:val="subscript"/>
          <w:lang w:val="en-US"/>
        </w:rPr>
        <w:t>PSII</w:t>
      </w:r>
      <w:r w:rsidRPr="001109A4">
        <w:rPr>
          <w:rFonts w:ascii="Times New Roman" w:hAnsi="Times New Roman" w:cs="Times New Roman"/>
          <w:sz w:val="20"/>
          <w:szCs w:val="20"/>
          <w:lang w:val="en-US"/>
        </w:rPr>
        <w:t>,</w:t>
      </w:r>
      <w:r w:rsidR="00015060">
        <w:rPr>
          <w:rFonts w:ascii="Times New Roman" w:hAnsi="Times New Roman" w:cs="Times New Roman"/>
          <w:sz w:val="20"/>
          <w:szCs w:val="20"/>
          <w:lang w:val="en-US"/>
        </w:rPr>
        <w:t xml:space="preserve"> </w:t>
      </w:r>
      <w:proofErr w:type="spellStart"/>
      <w:r w:rsidR="00015060">
        <w:rPr>
          <w:rFonts w:ascii="Times New Roman" w:hAnsi="Times New Roman" w:cs="Times New Roman"/>
          <w:sz w:val="20"/>
          <w:szCs w:val="20"/>
          <w:lang w:val="en-US"/>
        </w:rPr>
        <w:t>q</w:t>
      </w:r>
      <w:r w:rsidR="00015060" w:rsidRPr="00015060">
        <w:rPr>
          <w:rFonts w:ascii="Times New Roman" w:hAnsi="Times New Roman" w:cs="Times New Roman"/>
          <w:sz w:val="20"/>
          <w:szCs w:val="20"/>
          <w:vertAlign w:val="subscript"/>
          <w:lang w:val="en-US"/>
        </w:rPr>
        <w:t>P</w:t>
      </w:r>
      <w:proofErr w:type="spellEnd"/>
      <w:r w:rsidR="00015060">
        <w:rPr>
          <w:rFonts w:ascii="Times New Roman" w:hAnsi="Times New Roman" w:cs="Times New Roman"/>
          <w:sz w:val="20"/>
          <w:szCs w:val="20"/>
          <w:lang w:val="en-US"/>
        </w:rPr>
        <w:t>,</w:t>
      </w:r>
      <w:r w:rsidRPr="001109A4">
        <w:rPr>
          <w:rFonts w:ascii="Times New Roman" w:hAnsi="Times New Roman" w:cs="Times New Roman"/>
          <w:sz w:val="20"/>
          <w:szCs w:val="20"/>
          <w:lang w:val="en-US"/>
        </w:rPr>
        <w:t xml:space="preserve"> and </w:t>
      </w:r>
      <w:proofErr w:type="spellStart"/>
      <w:r w:rsidR="00015060">
        <w:rPr>
          <w:rFonts w:ascii="Times New Roman" w:hAnsi="Times New Roman" w:cs="Times New Roman"/>
          <w:sz w:val="20"/>
          <w:szCs w:val="20"/>
          <w:lang w:val="en-US"/>
        </w:rPr>
        <w:t>Φ</w:t>
      </w:r>
      <w:r w:rsidR="00015060" w:rsidRPr="00015060">
        <w:rPr>
          <w:rFonts w:ascii="Times New Roman" w:hAnsi="Times New Roman" w:cs="Times New Roman"/>
          <w:sz w:val="20"/>
          <w:szCs w:val="20"/>
          <w:vertAlign w:val="subscript"/>
          <w:lang w:val="en-US"/>
        </w:rPr>
        <w:t>PSII</w:t>
      </w:r>
      <w:r w:rsidR="00015060">
        <w:rPr>
          <w:rFonts w:ascii="Times New Roman" w:hAnsi="Times New Roman" w:cs="Times New Roman"/>
          <w:sz w:val="20"/>
          <w:szCs w:val="20"/>
          <w:vertAlign w:val="subscript"/>
          <w:lang w:val="en-US"/>
        </w:rPr>
        <w:t>pot</w:t>
      </w:r>
      <w:proofErr w:type="spellEnd"/>
      <w:r w:rsidRPr="001109A4">
        <w:rPr>
          <w:rFonts w:ascii="Times New Roman" w:hAnsi="Times New Roman" w:cs="Times New Roman"/>
          <w:sz w:val="20"/>
          <w:szCs w:val="20"/>
          <w:lang w:val="en-US"/>
        </w:rPr>
        <w:t xml:space="preserve"> values of soybean genotypes in all light treatments at three different actinic lights</w:t>
      </w:r>
      <w:r w:rsidR="00015060">
        <w:rPr>
          <w:rFonts w:ascii="Times New Roman" w:hAnsi="Times New Roman" w:cs="Times New Roman"/>
          <w:sz w:val="20"/>
          <w:szCs w:val="20"/>
          <w:lang w:val="en-US"/>
        </w:rPr>
        <w:t>.</w:t>
      </w:r>
    </w:p>
    <w:p w14:paraId="635BCB34" w14:textId="14ABD589" w:rsidR="001109A4" w:rsidRPr="001109A4" w:rsidRDefault="00015060" w:rsidP="001109A4">
      <w:pPr>
        <w:shd w:val="clear" w:color="auto" w:fill="FFFFFF"/>
        <w:spacing w:after="0" w:line="240" w:lineRule="auto"/>
        <w:contextualSpacing/>
        <w:jc w:val="both"/>
        <w:rPr>
          <w:rFonts w:ascii="Times New Roman" w:hAnsi="Times New Roman" w:cs="Times New Roman"/>
          <w:sz w:val="20"/>
          <w:szCs w:val="20"/>
          <w:lang w:val="en-US" w:eastAsia="zh-CN" w:bidi="hi-IN"/>
        </w:rPr>
      </w:pPr>
      <w:r>
        <w:rPr>
          <w:rFonts w:ascii="Times New Roman" w:hAnsi="Times New Roman" w:cs="Times New Roman"/>
          <w:sz w:val="20"/>
          <w:szCs w:val="20"/>
          <w:lang w:val="en-US"/>
        </w:rPr>
        <w:t>Φ</w:t>
      </w:r>
      <w:r w:rsidRPr="00015060">
        <w:rPr>
          <w:rFonts w:ascii="Times New Roman" w:hAnsi="Times New Roman" w:cs="Times New Roman"/>
          <w:sz w:val="20"/>
          <w:szCs w:val="20"/>
          <w:vertAlign w:val="subscript"/>
          <w:lang w:val="en-US"/>
        </w:rPr>
        <w:t>PSII</w:t>
      </w:r>
      <w:r w:rsidRPr="001109A4">
        <w:rPr>
          <w:rFonts w:ascii="Times New Roman" w:hAnsi="Times New Roman" w:cs="Times New Roman"/>
          <w:sz w:val="20"/>
          <w:szCs w:val="20"/>
          <w:lang w:val="en-US"/>
        </w:rPr>
        <w:t xml:space="preserve"> </w:t>
      </w:r>
      <w:r w:rsidR="001109A4" w:rsidRPr="001109A4">
        <w:rPr>
          <w:rFonts w:ascii="Times New Roman" w:hAnsi="Times New Roman" w:cs="Times New Roman"/>
          <w:sz w:val="20"/>
          <w:szCs w:val="20"/>
          <w:lang w:val="en-US"/>
        </w:rPr>
        <w:t>is the quantum yield of PSII,</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q</w:t>
      </w:r>
      <w:r w:rsidRPr="00015060">
        <w:rPr>
          <w:rFonts w:ascii="Times New Roman" w:hAnsi="Times New Roman" w:cs="Times New Roman"/>
          <w:sz w:val="20"/>
          <w:szCs w:val="20"/>
          <w:vertAlign w:val="subscript"/>
          <w:lang w:val="en-US"/>
        </w:rPr>
        <w:t>P</w:t>
      </w:r>
      <w:proofErr w:type="spellEnd"/>
      <w:r w:rsidR="001109A4" w:rsidRPr="001109A4">
        <w:rPr>
          <w:rFonts w:ascii="Times New Roman" w:hAnsi="Times New Roman" w:cs="Times New Roman"/>
          <w:bCs/>
          <w:sz w:val="20"/>
          <w:szCs w:val="20"/>
          <w:lang w:val="en-US"/>
        </w:rPr>
        <w:t>: percentage</w:t>
      </w:r>
      <w:r w:rsidR="001109A4" w:rsidRPr="001109A4">
        <w:rPr>
          <w:rFonts w:ascii="Times New Roman" w:hAnsi="Times New Roman" w:cs="Times New Roman"/>
          <w:b/>
          <w:bCs/>
          <w:sz w:val="20"/>
          <w:szCs w:val="20"/>
          <w:lang w:val="en-US"/>
        </w:rPr>
        <w:t xml:space="preserve"> </w:t>
      </w:r>
      <w:r w:rsidR="001109A4" w:rsidRPr="001109A4">
        <w:rPr>
          <w:rFonts w:ascii="Times New Roman" w:hAnsi="Times New Roman" w:cs="Times New Roman"/>
          <w:bCs/>
          <w:sz w:val="20"/>
          <w:szCs w:val="20"/>
          <w:lang w:val="en-US"/>
        </w:rPr>
        <w:t>of the open reaction centers</w:t>
      </w:r>
      <w:r w:rsidR="001109A4" w:rsidRPr="001109A4">
        <w:rPr>
          <w:rFonts w:ascii="Times New Roman" w:hAnsi="Times New Roman" w:cs="Times New Roman"/>
          <w:sz w:val="20"/>
          <w:szCs w:val="20"/>
          <w:lang w:val="en-US"/>
        </w:rPr>
        <w:t>,</w:t>
      </w:r>
      <w:r w:rsidR="001109A4" w:rsidRPr="001109A4">
        <w:rPr>
          <w:rFonts w:ascii="Times New Roman" w:hAnsi="Times New Roman" w:cs="Times New Roman"/>
          <w:b/>
          <w:bCs/>
          <w:sz w:val="20"/>
          <w:szCs w:val="20"/>
          <w:lang w:val="en-US"/>
        </w:rPr>
        <w:t xml:space="preserve"> </w:t>
      </w:r>
      <w:proofErr w:type="spellStart"/>
      <w:r>
        <w:rPr>
          <w:rFonts w:ascii="Times New Roman" w:hAnsi="Times New Roman" w:cs="Times New Roman"/>
          <w:sz w:val="20"/>
          <w:szCs w:val="20"/>
          <w:lang w:val="en-US"/>
        </w:rPr>
        <w:t>Φ</w:t>
      </w:r>
      <w:r w:rsidRPr="00015060">
        <w:rPr>
          <w:rFonts w:ascii="Times New Roman" w:hAnsi="Times New Roman" w:cs="Times New Roman"/>
          <w:sz w:val="20"/>
          <w:szCs w:val="20"/>
          <w:vertAlign w:val="subscript"/>
          <w:lang w:val="en-US"/>
        </w:rPr>
        <w:t>PSII</w:t>
      </w:r>
      <w:r>
        <w:rPr>
          <w:rFonts w:ascii="Times New Roman" w:hAnsi="Times New Roman" w:cs="Times New Roman"/>
          <w:sz w:val="20"/>
          <w:szCs w:val="20"/>
          <w:vertAlign w:val="subscript"/>
          <w:lang w:val="en-US"/>
        </w:rPr>
        <w:t>pot</w:t>
      </w:r>
      <w:proofErr w:type="spellEnd"/>
      <w:r w:rsidRPr="001109A4">
        <w:rPr>
          <w:rFonts w:ascii="Times New Roman" w:hAnsi="Times New Roman" w:cs="Times New Roman"/>
          <w:sz w:val="20"/>
          <w:szCs w:val="20"/>
          <w:lang w:val="en-US"/>
        </w:rPr>
        <w:t xml:space="preserve"> </w:t>
      </w:r>
      <w:r w:rsidR="001109A4" w:rsidRPr="001109A4">
        <w:rPr>
          <w:rFonts w:ascii="Times New Roman" w:hAnsi="Times New Roman" w:cs="Times New Roman"/>
          <w:sz w:val="20"/>
          <w:szCs w:val="20"/>
          <w:lang w:val="en-US"/>
        </w:rPr>
        <w:t xml:space="preserve">is the maximum quantum yield of PSII if all reaction centers were open, DSAL: defined spectrum actinic light, LT: light treatment. </w:t>
      </w:r>
      <w:r w:rsidR="001109A4" w:rsidRPr="001109A4">
        <w:rPr>
          <w:rFonts w:ascii="Times New Roman" w:hAnsi="Times New Roman" w:cs="Times New Roman"/>
          <w:sz w:val="20"/>
          <w:szCs w:val="20"/>
          <w:lang w:val="en-US" w:eastAsia="zh-CN" w:bidi="hi-IN"/>
        </w:rPr>
        <w:t>WL: White Light, RWL: Red light-enriched White Light, BL: Blue Light and RL: Red Light</w:t>
      </w:r>
      <w:r>
        <w:rPr>
          <w:rFonts w:ascii="Times New Roman" w:hAnsi="Times New Roman" w:cs="Times New Roman"/>
          <w:sz w:val="20"/>
          <w:szCs w:val="20"/>
          <w:lang w:val="en-US" w:eastAsia="zh-CN" w:bidi="hi-IN"/>
        </w:rPr>
        <w:t>.</w:t>
      </w:r>
    </w:p>
    <w:p w14:paraId="538F7ABB" w14:textId="77777777" w:rsidR="001109A4" w:rsidRPr="001109A4" w:rsidRDefault="001109A4" w:rsidP="001109A4">
      <w:pPr>
        <w:shd w:val="clear" w:color="auto" w:fill="FFFFFF"/>
        <w:spacing w:after="0" w:line="240" w:lineRule="auto"/>
        <w:contextualSpacing/>
        <w:jc w:val="both"/>
        <w:rPr>
          <w:rFonts w:ascii="Times New Roman" w:hAnsi="Times New Roman" w:cs="Times New Roman"/>
          <w:bCs/>
          <w:sz w:val="20"/>
          <w:szCs w:val="20"/>
          <w:lang w:val="en-US"/>
        </w:rPr>
      </w:pPr>
    </w:p>
    <w:tbl>
      <w:tblPr>
        <w:tblStyle w:val="Mkatabulky"/>
        <w:tblW w:w="5000" w:type="pct"/>
        <w:tblInd w:w="0" w:type="dxa"/>
        <w:tblLook w:val="04A0" w:firstRow="1" w:lastRow="0" w:firstColumn="1" w:lastColumn="0" w:noHBand="0" w:noVBand="1"/>
      </w:tblPr>
      <w:tblGrid>
        <w:gridCol w:w="1899"/>
        <w:gridCol w:w="1374"/>
        <w:gridCol w:w="1208"/>
        <w:gridCol w:w="1471"/>
        <w:gridCol w:w="1471"/>
        <w:gridCol w:w="1603"/>
      </w:tblGrid>
      <w:tr w:rsidR="001109A4" w:rsidRPr="001109A4" w14:paraId="24B97080" w14:textId="77777777" w:rsidTr="00015060">
        <w:tc>
          <w:tcPr>
            <w:tcW w:w="1052" w:type="pct"/>
            <w:tcBorders>
              <w:top w:val="single" w:sz="4" w:space="0" w:color="auto"/>
              <w:left w:val="nil"/>
              <w:bottom w:val="single" w:sz="4" w:space="0" w:color="auto"/>
              <w:right w:val="nil"/>
            </w:tcBorders>
            <w:vAlign w:val="center"/>
            <w:hideMark/>
          </w:tcPr>
          <w:p w14:paraId="69897480" w14:textId="2E18D11F" w:rsidR="001109A4" w:rsidRPr="001109A4" w:rsidRDefault="00015060" w:rsidP="00015060">
            <w:pPr>
              <w:contextualSpacing/>
              <w:jc w:val="both"/>
              <w:rPr>
                <w:rFonts w:ascii="Times New Roman" w:hAnsi="Times New Roman" w:cs="Times New Roman"/>
                <w:sz w:val="20"/>
                <w:szCs w:val="20"/>
              </w:rPr>
            </w:pPr>
            <w:r>
              <w:rPr>
                <w:rFonts w:ascii="Times New Roman" w:hAnsi="Times New Roman" w:cs="Times New Roman"/>
                <w:sz w:val="20"/>
                <w:szCs w:val="20"/>
                <w:lang w:val="en-US"/>
              </w:rPr>
              <w:t>G</w:t>
            </w:r>
            <w:r w:rsidR="001109A4" w:rsidRPr="001109A4">
              <w:rPr>
                <w:rFonts w:ascii="Times New Roman" w:hAnsi="Times New Roman" w:cs="Times New Roman"/>
                <w:sz w:val="20"/>
                <w:szCs w:val="20"/>
                <w:lang w:val="en-US"/>
              </w:rPr>
              <w:t>enotype</w:t>
            </w:r>
          </w:p>
        </w:tc>
        <w:tc>
          <w:tcPr>
            <w:tcW w:w="761" w:type="pct"/>
            <w:tcBorders>
              <w:top w:val="single" w:sz="4" w:space="0" w:color="auto"/>
              <w:left w:val="nil"/>
              <w:bottom w:val="single" w:sz="4" w:space="0" w:color="auto"/>
              <w:right w:val="nil"/>
            </w:tcBorders>
            <w:vAlign w:val="center"/>
            <w:hideMark/>
          </w:tcPr>
          <w:p w14:paraId="59473DA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DSAL</w:t>
            </w:r>
          </w:p>
          <w:p w14:paraId="1D14D968"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noProof/>
                <w:sz w:val="20"/>
                <w:szCs w:val="20"/>
                <w:lang w:val="en-US"/>
              </w:rPr>
              <w:t xml:space="preserve">[µmol </w:t>
            </w:r>
            <w:r w:rsidRPr="001109A4">
              <w:rPr>
                <w:rFonts w:ascii="Times New Roman" w:hAnsi="Times New Roman" w:cs="Times New Roman"/>
                <w:sz w:val="20"/>
                <w:szCs w:val="20"/>
                <w:lang w:val="en-US"/>
              </w:rPr>
              <w:t>m</w:t>
            </w:r>
            <w:r w:rsidRPr="001109A4">
              <w:rPr>
                <w:rFonts w:ascii="Times New Roman" w:hAnsi="Times New Roman" w:cs="Times New Roman"/>
                <w:sz w:val="20"/>
                <w:szCs w:val="20"/>
                <w:vertAlign w:val="superscript"/>
                <w:lang w:val="en-US"/>
              </w:rPr>
              <w:t>–2</w:t>
            </w:r>
            <w:r w:rsidRPr="001109A4">
              <w:rPr>
                <w:rFonts w:ascii="Times New Roman" w:hAnsi="Times New Roman" w:cs="Times New Roman"/>
                <w:sz w:val="20"/>
                <w:szCs w:val="20"/>
                <w:lang w:val="en-US"/>
              </w:rPr>
              <w:t xml:space="preserve"> s</w:t>
            </w:r>
            <w:r w:rsidRPr="001109A4">
              <w:rPr>
                <w:rFonts w:ascii="Times New Roman" w:hAnsi="Times New Roman" w:cs="Times New Roman"/>
                <w:sz w:val="20"/>
                <w:szCs w:val="20"/>
                <w:vertAlign w:val="superscript"/>
                <w:lang w:val="en-US"/>
              </w:rPr>
              <w:t>–1</w:t>
            </w:r>
            <w:r w:rsidRPr="001109A4">
              <w:rPr>
                <w:rFonts w:ascii="Times New Roman" w:hAnsi="Times New Roman" w:cs="Times New Roman"/>
                <w:sz w:val="20"/>
                <w:szCs w:val="20"/>
                <w:lang w:val="en-US"/>
              </w:rPr>
              <w:t>]</w:t>
            </w:r>
          </w:p>
        </w:tc>
        <w:tc>
          <w:tcPr>
            <w:tcW w:w="669" w:type="pct"/>
            <w:tcBorders>
              <w:top w:val="single" w:sz="4" w:space="0" w:color="auto"/>
              <w:left w:val="nil"/>
              <w:bottom w:val="single" w:sz="4" w:space="0" w:color="auto"/>
              <w:right w:val="nil"/>
            </w:tcBorders>
            <w:vAlign w:val="center"/>
            <w:hideMark/>
          </w:tcPr>
          <w:p w14:paraId="01E440D2" w14:textId="77777777" w:rsid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LT</w:t>
            </w:r>
          </w:p>
          <w:p w14:paraId="43E524ED" w14:textId="77777777" w:rsidR="00015060" w:rsidRPr="001109A4" w:rsidRDefault="00015060" w:rsidP="00015060">
            <w:pPr>
              <w:contextualSpacing/>
              <w:jc w:val="both"/>
              <w:rPr>
                <w:rFonts w:ascii="Times New Roman" w:hAnsi="Times New Roman" w:cs="Times New Roman"/>
                <w:sz w:val="20"/>
                <w:szCs w:val="20"/>
                <w:lang w:val="en-US"/>
              </w:rPr>
            </w:pPr>
          </w:p>
        </w:tc>
        <w:tc>
          <w:tcPr>
            <w:tcW w:w="815" w:type="pct"/>
            <w:tcBorders>
              <w:top w:val="single" w:sz="4" w:space="0" w:color="auto"/>
              <w:left w:val="nil"/>
              <w:bottom w:val="single" w:sz="4" w:space="0" w:color="auto"/>
              <w:right w:val="nil"/>
            </w:tcBorders>
            <w:vAlign w:val="center"/>
            <w:hideMark/>
          </w:tcPr>
          <w:p w14:paraId="4A2D576F" w14:textId="77777777" w:rsidR="001109A4" w:rsidRDefault="00015060" w:rsidP="00015060">
            <w:pPr>
              <w:contextualSpacing/>
              <w:jc w:val="both"/>
              <w:rPr>
                <w:rFonts w:ascii="Times New Roman" w:hAnsi="Times New Roman" w:cs="Times New Roman"/>
                <w:sz w:val="20"/>
                <w:szCs w:val="20"/>
                <w:vertAlign w:val="subscript"/>
                <w:lang w:val="en-US"/>
              </w:rPr>
            </w:pPr>
            <w:r>
              <w:rPr>
                <w:rFonts w:ascii="Times New Roman" w:hAnsi="Times New Roman" w:cs="Times New Roman"/>
                <w:sz w:val="20"/>
                <w:szCs w:val="20"/>
                <w:lang w:val="en-US"/>
              </w:rPr>
              <w:t>Φ</w:t>
            </w:r>
            <w:r w:rsidRPr="00015060">
              <w:rPr>
                <w:rFonts w:ascii="Times New Roman" w:hAnsi="Times New Roman" w:cs="Times New Roman"/>
                <w:sz w:val="20"/>
                <w:szCs w:val="20"/>
                <w:vertAlign w:val="subscript"/>
                <w:lang w:val="en-US"/>
              </w:rPr>
              <w:t>PSII</w:t>
            </w:r>
          </w:p>
          <w:p w14:paraId="48C67023" w14:textId="015C828F" w:rsidR="00015060" w:rsidRPr="001109A4" w:rsidRDefault="00015060" w:rsidP="00015060">
            <w:pPr>
              <w:contextualSpacing/>
              <w:jc w:val="both"/>
              <w:rPr>
                <w:rFonts w:ascii="Times New Roman" w:hAnsi="Times New Roman" w:cs="Times New Roman"/>
                <w:b/>
                <w:bCs/>
                <w:sz w:val="20"/>
                <w:szCs w:val="20"/>
                <w:lang w:val="en-US"/>
              </w:rPr>
            </w:pPr>
          </w:p>
        </w:tc>
        <w:tc>
          <w:tcPr>
            <w:tcW w:w="815" w:type="pct"/>
            <w:tcBorders>
              <w:top w:val="single" w:sz="4" w:space="0" w:color="auto"/>
              <w:left w:val="nil"/>
              <w:bottom w:val="single" w:sz="4" w:space="0" w:color="auto"/>
              <w:right w:val="nil"/>
            </w:tcBorders>
            <w:hideMark/>
          </w:tcPr>
          <w:p w14:paraId="76A9250C" w14:textId="77777777" w:rsidR="001109A4" w:rsidRDefault="00015060" w:rsidP="00015060">
            <w:pPr>
              <w:contextualSpacing/>
              <w:jc w:val="both"/>
              <w:rPr>
                <w:rFonts w:ascii="Times New Roman" w:hAnsi="Times New Roman" w:cs="Times New Roman"/>
                <w:sz w:val="20"/>
                <w:szCs w:val="20"/>
                <w:vertAlign w:val="subscript"/>
                <w:lang w:val="en-US"/>
              </w:rPr>
            </w:pPr>
            <w:proofErr w:type="spellStart"/>
            <w:r>
              <w:rPr>
                <w:rFonts w:ascii="Times New Roman" w:hAnsi="Times New Roman" w:cs="Times New Roman"/>
                <w:sz w:val="20"/>
                <w:szCs w:val="20"/>
                <w:lang w:val="en-US"/>
              </w:rPr>
              <w:t>q</w:t>
            </w:r>
            <w:r w:rsidRPr="00015060">
              <w:rPr>
                <w:rFonts w:ascii="Times New Roman" w:hAnsi="Times New Roman" w:cs="Times New Roman"/>
                <w:sz w:val="20"/>
                <w:szCs w:val="20"/>
                <w:vertAlign w:val="subscript"/>
                <w:lang w:val="en-US"/>
              </w:rPr>
              <w:t>P</w:t>
            </w:r>
            <w:proofErr w:type="spellEnd"/>
          </w:p>
          <w:p w14:paraId="7FC8D8F6" w14:textId="6AD3FA99" w:rsidR="00015060" w:rsidRPr="001109A4" w:rsidRDefault="00015060" w:rsidP="00015060">
            <w:pPr>
              <w:contextualSpacing/>
              <w:jc w:val="both"/>
              <w:rPr>
                <w:rFonts w:ascii="Times New Roman" w:hAnsi="Times New Roman" w:cs="Times New Roman"/>
                <w:b/>
                <w:bCs/>
                <w:sz w:val="20"/>
                <w:szCs w:val="20"/>
              </w:rPr>
            </w:pPr>
          </w:p>
        </w:tc>
        <w:tc>
          <w:tcPr>
            <w:tcW w:w="888" w:type="pct"/>
            <w:tcBorders>
              <w:top w:val="single" w:sz="4" w:space="0" w:color="auto"/>
              <w:left w:val="nil"/>
              <w:bottom w:val="single" w:sz="4" w:space="0" w:color="auto"/>
              <w:right w:val="nil"/>
            </w:tcBorders>
            <w:hideMark/>
          </w:tcPr>
          <w:p w14:paraId="43EA3D19" w14:textId="77777777" w:rsidR="001109A4" w:rsidRDefault="00015060" w:rsidP="00015060">
            <w:pPr>
              <w:contextualSpacing/>
              <w:jc w:val="both"/>
              <w:rPr>
                <w:rFonts w:ascii="Times New Roman" w:hAnsi="Times New Roman" w:cs="Times New Roman"/>
                <w:sz w:val="20"/>
                <w:szCs w:val="20"/>
                <w:vertAlign w:val="subscript"/>
                <w:lang w:val="en-US"/>
              </w:rPr>
            </w:pPr>
            <w:proofErr w:type="spellStart"/>
            <w:r>
              <w:rPr>
                <w:rFonts w:ascii="Times New Roman" w:hAnsi="Times New Roman" w:cs="Times New Roman"/>
                <w:sz w:val="20"/>
                <w:szCs w:val="20"/>
                <w:lang w:val="en-US"/>
              </w:rPr>
              <w:t>Φ</w:t>
            </w:r>
            <w:r w:rsidRPr="00015060">
              <w:rPr>
                <w:rFonts w:ascii="Times New Roman" w:hAnsi="Times New Roman" w:cs="Times New Roman"/>
                <w:sz w:val="20"/>
                <w:szCs w:val="20"/>
                <w:vertAlign w:val="subscript"/>
                <w:lang w:val="en-US"/>
              </w:rPr>
              <w:t>PSII</w:t>
            </w:r>
            <w:r>
              <w:rPr>
                <w:rFonts w:ascii="Times New Roman" w:hAnsi="Times New Roman" w:cs="Times New Roman"/>
                <w:sz w:val="20"/>
                <w:szCs w:val="20"/>
                <w:vertAlign w:val="subscript"/>
                <w:lang w:val="en-US"/>
              </w:rPr>
              <w:t>pot</w:t>
            </w:r>
            <w:proofErr w:type="spellEnd"/>
          </w:p>
          <w:p w14:paraId="573844EF" w14:textId="65BCFE13" w:rsidR="00015060" w:rsidRPr="001109A4" w:rsidRDefault="00015060" w:rsidP="00015060">
            <w:pPr>
              <w:contextualSpacing/>
              <w:jc w:val="both"/>
              <w:rPr>
                <w:rFonts w:ascii="Times New Roman" w:hAnsi="Times New Roman" w:cs="Times New Roman"/>
                <w:b/>
                <w:bCs/>
                <w:sz w:val="20"/>
                <w:szCs w:val="20"/>
              </w:rPr>
            </w:pPr>
          </w:p>
        </w:tc>
      </w:tr>
      <w:tr w:rsidR="001109A4" w:rsidRPr="001109A4" w14:paraId="61249C62" w14:textId="77777777" w:rsidTr="00015060">
        <w:trPr>
          <w:trHeight w:val="284"/>
        </w:trPr>
        <w:tc>
          <w:tcPr>
            <w:tcW w:w="1052" w:type="pct"/>
            <w:vMerge w:val="restart"/>
            <w:tcBorders>
              <w:top w:val="single" w:sz="4" w:space="0" w:color="auto"/>
              <w:left w:val="nil"/>
              <w:bottom w:val="single" w:sz="4" w:space="0" w:color="auto"/>
              <w:right w:val="nil"/>
            </w:tcBorders>
            <w:vAlign w:val="center"/>
            <w:hideMark/>
          </w:tcPr>
          <w:p w14:paraId="791D92A6"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DM68i</w:t>
            </w:r>
          </w:p>
        </w:tc>
        <w:tc>
          <w:tcPr>
            <w:tcW w:w="761" w:type="pct"/>
            <w:vMerge w:val="restart"/>
            <w:tcBorders>
              <w:top w:val="single" w:sz="4" w:space="0" w:color="auto"/>
              <w:left w:val="nil"/>
              <w:bottom w:val="single" w:sz="4" w:space="0" w:color="auto"/>
              <w:right w:val="nil"/>
            </w:tcBorders>
            <w:vAlign w:val="center"/>
            <w:hideMark/>
          </w:tcPr>
          <w:p w14:paraId="7E8FD453"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200</w:t>
            </w:r>
          </w:p>
        </w:tc>
        <w:tc>
          <w:tcPr>
            <w:tcW w:w="669" w:type="pct"/>
            <w:tcBorders>
              <w:top w:val="single" w:sz="4" w:space="0" w:color="auto"/>
              <w:left w:val="nil"/>
              <w:bottom w:val="nil"/>
              <w:right w:val="nil"/>
            </w:tcBorders>
            <w:hideMark/>
          </w:tcPr>
          <w:p w14:paraId="6ED1754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815" w:type="pct"/>
            <w:tcBorders>
              <w:top w:val="single" w:sz="4" w:space="0" w:color="auto"/>
              <w:left w:val="nil"/>
              <w:bottom w:val="nil"/>
              <w:right w:val="nil"/>
            </w:tcBorders>
            <w:hideMark/>
          </w:tcPr>
          <w:p w14:paraId="748C174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0.76 </w:t>
            </w:r>
          </w:p>
        </w:tc>
        <w:tc>
          <w:tcPr>
            <w:tcW w:w="815" w:type="pct"/>
            <w:tcBorders>
              <w:top w:val="single" w:sz="4" w:space="0" w:color="auto"/>
              <w:left w:val="nil"/>
              <w:bottom w:val="nil"/>
              <w:right w:val="nil"/>
            </w:tcBorders>
            <w:hideMark/>
          </w:tcPr>
          <w:p w14:paraId="3D64EDF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0.87 </w:t>
            </w:r>
          </w:p>
        </w:tc>
        <w:tc>
          <w:tcPr>
            <w:tcW w:w="888" w:type="pct"/>
            <w:tcBorders>
              <w:top w:val="single" w:sz="4" w:space="0" w:color="auto"/>
              <w:left w:val="nil"/>
              <w:bottom w:val="nil"/>
              <w:right w:val="nil"/>
            </w:tcBorders>
            <w:hideMark/>
          </w:tcPr>
          <w:p w14:paraId="6409A5A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0.87 </w:t>
            </w:r>
          </w:p>
        </w:tc>
      </w:tr>
      <w:tr w:rsidR="001109A4" w:rsidRPr="001109A4" w14:paraId="5F329097"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54903597"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B64C177"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235EC361"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815" w:type="pct"/>
            <w:tcBorders>
              <w:top w:val="nil"/>
              <w:left w:val="nil"/>
              <w:bottom w:val="nil"/>
              <w:right w:val="nil"/>
            </w:tcBorders>
            <w:hideMark/>
          </w:tcPr>
          <w:p w14:paraId="057A2F37"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0.60 </w:t>
            </w:r>
          </w:p>
        </w:tc>
        <w:tc>
          <w:tcPr>
            <w:tcW w:w="815" w:type="pct"/>
            <w:tcBorders>
              <w:top w:val="nil"/>
              <w:left w:val="nil"/>
              <w:bottom w:val="nil"/>
              <w:right w:val="nil"/>
            </w:tcBorders>
            <w:hideMark/>
          </w:tcPr>
          <w:p w14:paraId="3B7215B1"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0.73 </w:t>
            </w:r>
          </w:p>
        </w:tc>
        <w:tc>
          <w:tcPr>
            <w:tcW w:w="888" w:type="pct"/>
            <w:tcBorders>
              <w:top w:val="nil"/>
              <w:left w:val="nil"/>
              <w:bottom w:val="nil"/>
              <w:right w:val="nil"/>
            </w:tcBorders>
            <w:hideMark/>
          </w:tcPr>
          <w:p w14:paraId="22B6F06F"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0.84 </w:t>
            </w:r>
          </w:p>
        </w:tc>
      </w:tr>
      <w:tr w:rsidR="001109A4" w:rsidRPr="001109A4" w14:paraId="34B0AF26"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31E1C886"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DD68416"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69961DCD"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815" w:type="pct"/>
            <w:tcBorders>
              <w:top w:val="nil"/>
              <w:left w:val="nil"/>
              <w:bottom w:val="nil"/>
              <w:right w:val="nil"/>
            </w:tcBorders>
            <w:hideMark/>
          </w:tcPr>
          <w:p w14:paraId="3F022B32"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0.61 </w:t>
            </w:r>
          </w:p>
        </w:tc>
        <w:tc>
          <w:tcPr>
            <w:tcW w:w="815" w:type="pct"/>
            <w:tcBorders>
              <w:top w:val="nil"/>
              <w:left w:val="nil"/>
              <w:bottom w:val="nil"/>
              <w:right w:val="nil"/>
            </w:tcBorders>
            <w:hideMark/>
          </w:tcPr>
          <w:p w14:paraId="51400251"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0.78 </w:t>
            </w:r>
          </w:p>
        </w:tc>
        <w:tc>
          <w:tcPr>
            <w:tcW w:w="888" w:type="pct"/>
            <w:tcBorders>
              <w:top w:val="nil"/>
              <w:left w:val="nil"/>
              <w:bottom w:val="nil"/>
              <w:right w:val="nil"/>
            </w:tcBorders>
            <w:hideMark/>
          </w:tcPr>
          <w:p w14:paraId="1FA5BF82"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0.77 </w:t>
            </w:r>
          </w:p>
        </w:tc>
      </w:tr>
      <w:tr w:rsidR="001109A4" w:rsidRPr="001109A4" w14:paraId="1FB4D2B1"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793C253C"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136D663C"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single" w:sz="4" w:space="0" w:color="auto"/>
              <w:right w:val="nil"/>
            </w:tcBorders>
            <w:hideMark/>
          </w:tcPr>
          <w:p w14:paraId="66F7D3F3"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815" w:type="pct"/>
            <w:tcBorders>
              <w:top w:val="nil"/>
              <w:left w:val="nil"/>
              <w:bottom w:val="single" w:sz="4" w:space="0" w:color="auto"/>
              <w:right w:val="nil"/>
            </w:tcBorders>
            <w:hideMark/>
          </w:tcPr>
          <w:p w14:paraId="4C8B0E68" w14:textId="77777777" w:rsidR="001109A4" w:rsidRPr="001109A4" w:rsidRDefault="001109A4" w:rsidP="00015060">
            <w:pPr>
              <w:tabs>
                <w:tab w:val="left" w:pos="890"/>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0.52 </w:t>
            </w:r>
          </w:p>
        </w:tc>
        <w:tc>
          <w:tcPr>
            <w:tcW w:w="815" w:type="pct"/>
            <w:tcBorders>
              <w:top w:val="nil"/>
              <w:left w:val="nil"/>
              <w:bottom w:val="single" w:sz="4" w:space="0" w:color="auto"/>
              <w:right w:val="nil"/>
            </w:tcBorders>
            <w:hideMark/>
          </w:tcPr>
          <w:p w14:paraId="0DB492A9" w14:textId="77777777" w:rsidR="001109A4" w:rsidRPr="001109A4" w:rsidRDefault="001109A4" w:rsidP="00015060">
            <w:pPr>
              <w:tabs>
                <w:tab w:val="left" w:pos="890"/>
              </w:tabs>
              <w:contextualSpacing/>
              <w:jc w:val="both"/>
              <w:rPr>
                <w:rFonts w:ascii="Times New Roman" w:hAnsi="Times New Roman" w:cs="Times New Roman"/>
                <w:sz w:val="20"/>
                <w:szCs w:val="20"/>
                <w:u w:val="single"/>
                <w:lang w:val="en-US"/>
              </w:rPr>
            </w:pPr>
            <w:r w:rsidRPr="001109A4">
              <w:rPr>
                <w:rFonts w:ascii="Times New Roman" w:hAnsi="Times New Roman" w:cs="Times New Roman"/>
                <w:sz w:val="20"/>
                <w:szCs w:val="20"/>
                <w:lang w:val="en-US"/>
              </w:rPr>
              <w:t xml:space="preserve">0.69 </w:t>
            </w:r>
          </w:p>
        </w:tc>
        <w:tc>
          <w:tcPr>
            <w:tcW w:w="888" w:type="pct"/>
            <w:tcBorders>
              <w:top w:val="nil"/>
              <w:left w:val="nil"/>
              <w:bottom w:val="single" w:sz="4" w:space="0" w:color="auto"/>
              <w:right w:val="nil"/>
            </w:tcBorders>
            <w:hideMark/>
          </w:tcPr>
          <w:p w14:paraId="636B1FEE" w14:textId="77777777" w:rsidR="001109A4" w:rsidRPr="001109A4" w:rsidRDefault="001109A4" w:rsidP="00015060">
            <w:pPr>
              <w:tabs>
                <w:tab w:val="left" w:pos="890"/>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0.77 </w:t>
            </w:r>
          </w:p>
        </w:tc>
      </w:tr>
      <w:tr w:rsidR="001109A4" w:rsidRPr="001109A4" w14:paraId="50B7AD46"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770392FC" w14:textId="77777777" w:rsidR="001109A4" w:rsidRPr="001109A4" w:rsidRDefault="001109A4" w:rsidP="00015060">
            <w:pPr>
              <w:contextualSpacing/>
              <w:jc w:val="both"/>
              <w:rPr>
                <w:rFonts w:ascii="Times New Roman" w:hAnsi="Times New Roman" w:cs="Times New Roman"/>
                <w:sz w:val="20"/>
                <w:szCs w:val="20"/>
                <w:lang w:val="en-US"/>
              </w:rPr>
            </w:pPr>
          </w:p>
        </w:tc>
        <w:tc>
          <w:tcPr>
            <w:tcW w:w="761" w:type="pct"/>
            <w:vMerge w:val="restart"/>
            <w:tcBorders>
              <w:top w:val="single" w:sz="4" w:space="0" w:color="auto"/>
              <w:left w:val="nil"/>
              <w:bottom w:val="single" w:sz="4" w:space="0" w:color="auto"/>
              <w:right w:val="nil"/>
            </w:tcBorders>
            <w:vAlign w:val="center"/>
            <w:hideMark/>
          </w:tcPr>
          <w:p w14:paraId="5F2AC0B6"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425</w:t>
            </w:r>
          </w:p>
        </w:tc>
        <w:tc>
          <w:tcPr>
            <w:tcW w:w="669" w:type="pct"/>
            <w:tcBorders>
              <w:top w:val="single" w:sz="4" w:space="0" w:color="auto"/>
              <w:left w:val="nil"/>
              <w:bottom w:val="nil"/>
              <w:right w:val="nil"/>
            </w:tcBorders>
            <w:hideMark/>
          </w:tcPr>
          <w:p w14:paraId="062FE701"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815" w:type="pct"/>
            <w:tcBorders>
              <w:top w:val="single" w:sz="4" w:space="0" w:color="auto"/>
              <w:left w:val="nil"/>
              <w:bottom w:val="nil"/>
              <w:right w:val="nil"/>
            </w:tcBorders>
            <w:hideMark/>
          </w:tcPr>
          <w:p w14:paraId="76BDBF84" w14:textId="77777777" w:rsidR="001109A4" w:rsidRPr="001109A4" w:rsidRDefault="001109A4" w:rsidP="00015060">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0.67 </w:t>
            </w:r>
          </w:p>
        </w:tc>
        <w:tc>
          <w:tcPr>
            <w:tcW w:w="815" w:type="pct"/>
            <w:tcBorders>
              <w:top w:val="single" w:sz="4" w:space="0" w:color="auto"/>
              <w:left w:val="nil"/>
              <w:bottom w:val="nil"/>
              <w:right w:val="nil"/>
            </w:tcBorders>
            <w:hideMark/>
          </w:tcPr>
          <w:p w14:paraId="686926F5" w14:textId="77777777" w:rsidR="001109A4" w:rsidRPr="001109A4" w:rsidRDefault="001109A4" w:rsidP="00015060">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0.80 </w:t>
            </w:r>
          </w:p>
        </w:tc>
        <w:tc>
          <w:tcPr>
            <w:tcW w:w="888" w:type="pct"/>
            <w:tcBorders>
              <w:top w:val="single" w:sz="4" w:space="0" w:color="auto"/>
              <w:left w:val="nil"/>
              <w:bottom w:val="nil"/>
              <w:right w:val="nil"/>
            </w:tcBorders>
            <w:hideMark/>
          </w:tcPr>
          <w:p w14:paraId="25087686" w14:textId="77777777" w:rsidR="001109A4" w:rsidRPr="001109A4" w:rsidRDefault="001109A4" w:rsidP="00015060">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0.84 </w:t>
            </w:r>
          </w:p>
        </w:tc>
      </w:tr>
      <w:tr w:rsidR="001109A4" w:rsidRPr="001109A4" w14:paraId="6DADEC58"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317F31EB"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77AAD5E4"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6FDC7DA4"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815" w:type="pct"/>
            <w:tcBorders>
              <w:top w:val="nil"/>
              <w:left w:val="nil"/>
              <w:bottom w:val="nil"/>
              <w:right w:val="nil"/>
            </w:tcBorders>
            <w:hideMark/>
          </w:tcPr>
          <w:p w14:paraId="78CCF97B"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0.45 </w:t>
            </w:r>
          </w:p>
        </w:tc>
        <w:tc>
          <w:tcPr>
            <w:tcW w:w="815" w:type="pct"/>
            <w:tcBorders>
              <w:top w:val="nil"/>
              <w:left w:val="nil"/>
              <w:bottom w:val="nil"/>
              <w:right w:val="nil"/>
            </w:tcBorders>
            <w:hideMark/>
          </w:tcPr>
          <w:p w14:paraId="6A8BDC17"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0.61 </w:t>
            </w:r>
          </w:p>
        </w:tc>
        <w:tc>
          <w:tcPr>
            <w:tcW w:w="888" w:type="pct"/>
            <w:tcBorders>
              <w:top w:val="nil"/>
              <w:left w:val="nil"/>
              <w:bottom w:val="nil"/>
              <w:right w:val="nil"/>
            </w:tcBorders>
            <w:hideMark/>
          </w:tcPr>
          <w:p w14:paraId="12875AAA"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0.75 </w:t>
            </w:r>
          </w:p>
        </w:tc>
      </w:tr>
      <w:tr w:rsidR="001109A4" w:rsidRPr="001109A4" w14:paraId="533479C7"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4450DBD6"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6D0E81EC"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609B2B2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815" w:type="pct"/>
            <w:tcBorders>
              <w:top w:val="nil"/>
              <w:left w:val="nil"/>
              <w:bottom w:val="nil"/>
              <w:right w:val="nil"/>
            </w:tcBorders>
            <w:hideMark/>
          </w:tcPr>
          <w:p w14:paraId="3BD25626"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0.46 </w:t>
            </w:r>
          </w:p>
        </w:tc>
        <w:tc>
          <w:tcPr>
            <w:tcW w:w="815" w:type="pct"/>
            <w:tcBorders>
              <w:top w:val="nil"/>
              <w:left w:val="nil"/>
              <w:bottom w:val="nil"/>
              <w:right w:val="nil"/>
            </w:tcBorders>
            <w:hideMark/>
          </w:tcPr>
          <w:p w14:paraId="0F3FBC62"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0.64</w:t>
            </w:r>
          </w:p>
        </w:tc>
        <w:tc>
          <w:tcPr>
            <w:tcW w:w="888" w:type="pct"/>
            <w:tcBorders>
              <w:top w:val="nil"/>
              <w:left w:val="nil"/>
              <w:bottom w:val="nil"/>
              <w:right w:val="nil"/>
            </w:tcBorders>
            <w:hideMark/>
          </w:tcPr>
          <w:p w14:paraId="1B2AC782"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0.72 </w:t>
            </w:r>
          </w:p>
        </w:tc>
      </w:tr>
      <w:tr w:rsidR="001109A4" w:rsidRPr="001109A4" w14:paraId="57DC6218"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1F309FEF"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27746918"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single" w:sz="4" w:space="0" w:color="auto"/>
              <w:right w:val="nil"/>
            </w:tcBorders>
            <w:hideMark/>
          </w:tcPr>
          <w:p w14:paraId="37F08C52"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815" w:type="pct"/>
            <w:tcBorders>
              <w:top w:val="nil"/>
              <w:left w:val="nil"/>
              <w:bottom w:val="single" w:sz="4" w:space="0" w:color="auto"/>
              <w:right w:val="nil"/>
            </w:tcBorders>
            <w:hideMark/>
          </w:tcPr>
          <w:p w14:paraId="2243EE06" w14:textId="77777777" w:rsidR="001109A4" w:rsidRPr="001109A4" w:rsidRDefault="001109A4" w:rsidP="00015060">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0.37 </w:t>
            </w:r>
          </w:p>
        </w:tc>
        <w:tc>
          <w:tcPr>
            <w:tcW w:w="815" w:type="pct"/>
            <w:tcBorders>
              <w:top w:val="nil"/>
              <w:left w:val="nil"/>
              <w:bottom w:val="single" w:sz="4" w:space="0" w:color="auto"/>
              <w:right w:val="nil"/>
            </w:tcBorders>
            <w:hideMark/>
          </w:tcPr>
          <w:p w14:paraId="230F138E" w14:textId="77777777" w:rsidR="001109A4" w:rsidRPr="001109A4" w:rsidRDefault="001109A4" w:rsidP="00015060">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0.52 </w:t>
            </w:r>
          </w:p>
        </w:tc>
        <w:tc>
          <w:tcPr>
            <w:tcW w:w="888" w:type="pct"/>
            <w:tcBorders>
              <w:top w:val="nil"/>
              <w:left w:val="nil"/>
              <w:bottom w:val="single" w:sz="4" w:space="0" w:color="auto"/>
              <w:right w:val="nil"/>
            </w:tcBorders>
            <w:hideMark/>
          </w:tcPr>
          <w:p w14:paraId="146DEAFB" w14:textId="77777777" w:rsidR="001109A4" w:rsidRPr="001109A4" w:rsidRDefault="001109A4" w:rsidP="00015060">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0.71 </w:t>
            </w:r>
          </w:p>
        </w:tc>
      </w:tr>
      <w:tr w:rsidR="001109A4" w:rsidRPr="001109A4" w14:paraId="58A2426D"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3CAC146D" w14:textId="77777777" w:rsidR="001109A4" w:rsidRPr="001109A4" w:rsidRDefault="001109A4" w:rsidP="00015060">
            <w:pPr>
              <w:contextualSpacing/>
              <w:jc w:val="both"/>
              <w:rPr>
                <w:rFonts w:ascii="Times New Roman" w:hAnsi="Times New Roman" w:cs="Times New Roman"/>
                <w:sz w:val="20"/>
                <w:szCs w:val="20"/>
                <w:lang w:val="en-US"/>
              </w:rPr>
            </w:pPr>
          </w:p>
        </w:tc>
        <w:tc>
          <w:tcPr>
            <w:tcW w:w="761" w:type="pct"/>
            <w:vMerge w:val="restart"/>
            <w:tcBorders>
              <w:top w:val="single" w:sz="4" w:space="0" w:color="auto"/>
              <w:left w:val="nil"/>
              <w:bottom w:val="single" w:sz="4" w:space="0" w:color="auto"/>
              <w:right w:val="nil"/>
            </w:tcBorders>
            <w:vAlign w:val="center"/>
            <w:hideMark/>
          </w:tcPr>
          <w:p w14:paraId="30986E0B"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850</w:t>
            </w:r>
          </w:p>
        </w:tc>
        <w:tc>
          <w:tcPr>
            <w:tcW w:w="669" w:type="pct"/>
            <w:tcBorders>
              <w:top w:val="single" w:sz="4" w:space="0" w:color="auto"/>
              <w:left w:val="nil"/>
              <w:bottom w:val="nil"/>
              <w:right w:val="nil"/>
            </w:tcBorders>
            <w:hideMark/>
          </w:tcPr>
          <w:p w14:paraId="62C26AAB"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815" w:type="pct"/>
            <w:tcBorders>
              <w:top w:val="single" w:sz="4" w:space="0" w:color="auto"/>
              <w:left w:val="nil"/>
              <w:bottom w:val="nil"/>
              <w:right w:val="nil"/>
            </w:tcBorders>
            <w:hideMark/>
          </w:tcPr>
          <w:p w14:paraId="578317AF"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0.48 </w:t>
            </w:r>
          </w:p>
        </w:tc>
        <w:tc>
          <w:tcPr>
            <w:tcW w:w="815" w:type="pct"/>
            <w:tcBorders>
              <w:top w:val="single" w:sz="4" w:space="0" w:color="auto"/>
              <w:left w:val="nil"/>
              <w:bottom w:val="nil"/>
              <w:right w:val="nil"/>
            </w:tcBorders>
            <w:hideMark/>
          </w:tcPr>
          <w:p w14:paraId="5B306E3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0.61</w:t>
            </w:r>
          </w:p>
        </w:tc>
        <w:tc>
          <w:tcPr>
            <w:tcW w:w="888" w:type="pct"/>
            <w:tcBorders>
              <w:top w:val="single" w:sz="4" w:space="0" w:color="auto"/>
              <w:left w:val="nil"/>
              <w:bottom w:val="nil"/>
              <w:right w:val="nil"/>
            </w:tcBorders>
            <w:hideMark/>
          </w:tcPr>
          <w:p w14:paraId="6C000A91"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0.78 </w:t>
            </w:r>
          </w:p>
        </w:tc>
      </w:tr>
      <w:tr w:rsidR="001109A4" w:rsidRPr="001109A4" w14:paraId="2C439985"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63DB4336"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6DAE52DE"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53AE1033"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815" w:type="pct"/>
            <w:tcBorders>
              <w:top w:val="nil"/>
              <w:left w:val="nil"/>
              <w:bottom w:val="nil"/>
              <w:right w:val="nil"/>
            </w:tcBorders>
            <w:hideMark/>
          </w:tcPr>
          <w:p w14:paraId="57B0509D"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0.30 </w:t>
            </w:r>
          </w:p>
        </w:tc>
        <w:tc>
          <w:tcPr>
            <w:tcW w:w="815" w:type="pct"/>
            <w:tcBorders>
              <w:top w:val="nil"/>
              <w:left w:val="nil"/>
              <w:bottom w:val="nil"/>
              <w:right w:val="nil"/>
            </w:tcBorders>
            <w:hideMark/>
          </w:tcPr>
          <w:p w14:paraId="221179F1"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0.40</w:t>
            </w:r>
          </w:p>
        </w:tc>
        <w:tc>
          <w:tcPr>
            <w:tcW w:w="888" w:type="pct"/>
            <w:tcBorders>
              <w:top w:val="nil"/>
              <w:left w:val="nil"/>
              <w:bottom w:val="nil"/>
              <w:right w:val="nil"/>
            </w:tcBorders>
            <w:hideMark/>
          </w:tcPr>
          <w:p w14:paraId="137FE367"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0.75 </w:t>
            </w:r>
          </w:p>
        </w:tc>
      </w:tr>
      <w:tr w:rsidR="001109A4" w:rsidRPr="001109A4" w14:paraId="002DF773"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38655883"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23016139"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06FB941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815" w:type="pct"/>
            <w:tcBorders>
              <w:top w:val="nil"/>
              <w:left w:val="nil"/>
              <w:bottom w:val="nil"/>
              <w:right w:val="nil"/>
            </w:tcBorders>
            <w:hideMark/>
          </w:tcPr>
          <w:p w14:paraId="7C6BE0CE"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0.29 </w:t>
            </w:r>
          </w:p>
        </w:tc>
        <w:tc>
          <w:tcPr>
            <w:tcW w:w="815" w:type="pct"/>
            <w:tcBorders>
              <w:top w:val="nil"/>
              <w:left w:val="nil"/>
              <w:bottom w:val="nil"/>
              <w:right w:val="nil"/>
            </w:tcBorders>
            <w:hideMark/>
          </w:tcPr>
          <w:p w14:paraId="519C4B7A"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0.46 </w:t>
            </w:r>
          </w:p>
        </w:tc>
        <w:tc>
          <w:tcPr>
            <w:tcW w:w="888" w:type="pct"/>
            <w:tcBorders>
              <w:top w:val="nil"/>
              <w:left w:val="nil"/>
              <w:bottom w:val="nil"/>
              <w:right w:val="nil"/>
            </w:tcBorders>
            <w:hideMark/>
          </w:tcPr>
          <w:p w14:paraId="74085EE9"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0.64 </w:t>
            </w:r>
          </w:p>
        </w:tc>
      </w:tr>
      <w:tr w:rsidR="001109A4" w:rsidRPr="001109A4" w14:paraId="554A101F"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7E7AB258"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4418C352"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single" w:sz="4" w:space="0" w:color="auto"/>
              <w:right w:val="nil"/>
            </w:tcBorders>
            <w:hideMark/>
          </w:tcPr>
          <w:p w14:paraId="0509F17E"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815" w:type="pct"/>
            <w:tcBorders>
              <w:top w:val="nil"/>
              <w:left w:val="nil"/>
              <w:bottom w:val="single" w:sz="4" w:space="0" w:color="auto"/>
              <w:right w:val="nil"/>
            </w:tcBorders>
            <w:hideMark/>
          </w:tcPr>
          <w:p w14:paraId="698213F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0.22 </w:t>
            </w:r>
          </w:p>
        </w:tc>
        <w:tc>
          <w:tcPr>
            <w:tcW w:w="815" w:type="pct"/>
            <w:tcBorders>
              <w:top w:val="nil"/>
              <w:left w:val="nil"/>
              <w:bottom w:val="single" w:sz="4" w:space="0" w:color="auto"/>
              <w:right w:val="nil"/>
            </w:tcBorders>
            <w:hideMark/>
          </w:tcPr>
          <w:p w14:paraId="3E43BBA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0.34 </w:t>
            </w:r>
          </w:p>
        </w:tc>
        <w:tc>
          <w:tcPr>
            <w:tcW w:w="888" w:type="pct"/>
            <w:tcBorders>
              <w:top w:val="nil"/>
              <w:left w:val="nil"/>
              <w:bottom w:val="single" w:sz="4" w:space="0" w:color="auto"/>
              <w:right w:val="nil"/>
            </w:tcBorders>
            <w:hideMark/>
          </w:tcPr>
          <w:p w14:paraId="4781B002"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0.64 </w:t>
            </w:r>
          </w:p>
        </w:tc>
      </w:tr>
      <w:tr w:rsidR="001109A4" w:rsidRPr="001109A4" w14:paraId="0036AEEB" w14:textId="77777777" w:rsidTr="00015060">
        <w:trPr>
          <w:trHeight w:val="284"/>
        </w:trPr>
        <w:tc>
          <w:tcPr>
            <w:tcW w:w="1052" w:type="pct"/>
            <w:vMerge w:val="restart"/>
            <w:tcBorders>
              <w:top w:val="single" w:sz="4" w:space="0" w:color="auto"/>
              <w:left w:val="nil"/>
              <w:bottom w:val="single" w:sz="4" w:space="0" w:color="auto"/>
              <w:right w:val="nil"/>
            </w:tcBorders>
            <w:vAlign w:val="center"/>
            <w:hideMark/>
          </w:tcPr>
          <w:p w14:paraId="15595579"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G5601</w:t>
            </w:r>
          </w:p>
        </w:tc>
        <w:tc>
          <w:tcPr>
            <w:tcW w:w="761" w:type="pct"/>
            <w:vMerge w:val="restart"/>
            <w:tcBorders>
              <w:top w:val="single" w:sz="4" w:space="0" w:color="auto"/>
              <w:left w:val="nil"/>
              <w:bottom w:val="single" w:sz="4" w:space="0" w:color="auto"/>
              <w:right w:val="nil"/>
            </w:tcBorders>
            <w:vAlign w:val="center"/>
            <w:hideMark/>
          </w:tcPr>
          <w:p w14:paraId="1F30BF2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200</w:t>
            </w:r>
          </w:p>
        </w:tc>
        <w:tc>
          <w:tcPr>
            <w:tcW w:w="669" w:type="pct"/>
            <w:tcBorders>
              <w:top w:val="single" w:sz="4" w:space="0" w:color="auto"/>
              <w:left w:val="nil"/>
              <w:bottom w:val="nil"/>
              <w:right w:val="nil"/>
            </w:tcBorders>
            <w:hideMark/>
          </w:tcPr>
          <w:p w14:paraId="2C2102FF"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815" w:type="pct"/>
            <w:tcBorders>
              <w:top w:val="single" w:sz="4" w:space="0" w:color="auto"/>
              <w:left w:val="nil"/>
              <w:bottom w:val="nil"/>
              <w:right w:val="nil"/>
            </w:tcBorders>
            <w:hideMark/>
          </w:tcPr>
          <w:p w14:paraId="097CB859"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0.74 </w:t>
            </w:r>
          </w:p>
        </w:tc>
        <w:tc>
          <w:tcPr>
            <w:tcW w:w="815" w:type="pct"/>
            <w:tcBorders>
              <w:top w:val="single" w:sz="4" w:space="0" w:color="auto"/>
              <w:left w:val="nil"/>
              <w:bottom w:val="nil"/>
              <w:right w:val="nil"/>
            </w:tcBorders>
            <w:hideMark/>
          </w:tcPr>
          <w:p w14:paraId="10B8DB4B"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0.85 </w:t>
            </w:r>
          </w:p>
        </w:tc>
        <w:tc>
          <w:tcPr>
            <w:tcW w:w="888" w:type="pct"/>
            <w:tcBorders>
              <w:top w:val="single" w:sz="4" w:space="0" w:color="auto"/>
              <w:left w:val="nil"/>
              <w:bottom w:val="nil"/>
              <w:right w:val="nil"/>
            </w:tcBorders>
            <w:hideMark/>
          </w:tcPr>
          <w:p w14:paraId="1EC17F2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0.87 </w:t>
            </w:r>
          </w:p>
        </w:tc>
      </w:tr>
      <w:tr w:rsidR="001109A4" w:rsidRPr="001109A4" w14:paraId="10DD982F"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4CE11B01"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72D5C097"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0D4A572C"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815" w:type="pct"/>
            <w:tcBorders>
              <w:top w:val="nil"/>
              <w:left w:val="nil"/>
              <w:bottom w:val="nil"/>
              <w:right w:val="nil"/>
            </w:tcBorders>
            <w:hideMark/>
          </w:tcPr>
          <w:p w14:paraId="77FEDF44"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0.53 </w:t>
            </w:r>
          </w:p>
        </w:tc>
        <w:tc>
          <w:tcPr>
            <w:tcW w:w="815" w:type="pct"/>
            <w:tcBorders>
              <w:top w:val="nil"/>
              <w:left w:val="nil"/>
              <w:bottom w:val="nil"/>
              <w:right w:val="nil"/>
            </w:tcBorders>
            <w:hideMark/>
          </w:tcPr>
          <w:p w14:paraId="07C81AF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0.69 </w:t>
            </w:r>
          </w:p>
        </w:tc>
        <w:tc>
          <w:tcPr>
            <w:tcW w:w="888" w:type="pct"/>
            <w:tcBorders>
              <w:top w:val="nil"/>
              <w:left w:val="nil"/>
              <w:bottom w:val="nil"/>
              <w:right w:val="nil"/>
            </w:tcBorders>
            <w:hideMark/>
          </w:tcPr>
          <w:p w14:paraId="22BEE82C"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0.75 </w:t>
            </w:r>
          </w:p>
        </w:tc>
      </w:tr>
      <w:tr w:rsidR="001109A4" w:rsidRPr="001109A4" w14:paraId="367A3E3E"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2023FF65"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200981A3"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27BF09AE"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815" w:type="pct"/>
            <w:tcBorders>
              <w:top w:val="nil"/>
              <w:left w:val="nil"/>
              <w:bottom w:val="nil"/>
              <w:right w:val="nil"/>
            </w:tcBorders>
            <w:hideMark/>
          </w:tcPr>
          <w:p w14:paraId="66E32C47"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0.62 </w:t>
            </w:r>
          </w:p>
        </w:tc>
        <w:tc>
          <w:tcPr>
            <w:tcW w:w="815" w:type="pct"/>
            <w:tcBorders>
              <w:top w:val="nil"/>
              <w:left w:val="nil"/>
              <w:bottom w:val="nil"/>
              <w:right w:val="nil"/>
            </w:tcBorders>
            <w:hideMark/>
          </w:tcPr>
          <w:p w14:paraId="3426985B"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0.79 </w:t>
            </w:r>
          </w:p>
        </w:tc>
        <w:tc>
          <w:tcPr>
            <w:tcW w:w="888" w:type="pct"/>
            <w:tcBorders>
              <w:top w:val="nil"/>
              <w:left w:val="nil"/>
              <w:bottom w:val="nil"/>
              <w:right w:val="nil"/>
            </w:tcBorders>
            <w:hideMark/>
          </w:tcPr>
          <w:p w14:paraId="47AF988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0.79 </w:t>
            </w:r>
          </w:p>
        </w:tc>
      </w:tr>
      <w:tr w:rsidR="001109A4" w:rsidRPr="001109A4" w14:paraId="0FD551ED"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0AB29EE7"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0186B73F"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single" w:sz="4" w:space="0" w:color="auto"/>
              <w:right w:val="nil"/>
            </w:tcBorders>
            <w:hideMark/>
          </w:tcPr>
          <w:p w14:paraId="2830AFA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815" w:type="pct"/>
            <w:tcBorders>
              <w:top w:val="nil"/>
              <w:left w:val="nil"/>
              <w:bottom w:val="single" w:sz="4" w:space="0" w:color="auto"/>
              <w:right w:val="nil"/>
            </w:tcBorders>
            <w:hideMark/>
          </w:tcPr>
          <w:p w14:paraId="6ECE4864" w14:textId="77777777" w:rsidR="001109A4" w:rsidRPr="001109A4" w:rsidRDefault="001109A4" w:rsidP="00015060">
            <w:pPr>
              <w:contextualSpacing/>
              <w:jc w:val="both"/>
              <w:rPr>
                <w:rFonts w:ascii="Times New Roman" w:hAnsi="Times New Roman" w:cs="Times New Roman"/>
                <w:sz w:val="20"/>
                <w:szCs w:val="20"/>
                <w:u w:val="single"/>
                <w:lang w:val="en-US"/>
              </w:rPr>
            </w:pPr>
            <w:r w:rsidRPr="001109A4">
              <w:rPr>
                <w:rFonts w:ascii="Times New Roman" w:hAnsi="Times New Roman" w:cs="Times New Roman"/>
                <w:sz w:val="20"/>
                <w:szCs w:val="20"/>
                <w:lang w:val="en-US"/>
              </w:rPr>
              <w:t xml:space="preserve">0.44 </w:t>
            </w:r>
          </w:p>
        </w:tc>
        <w:tc>
          <w:tcPr>
            <w:tcW w:w="815" w:type="pct"/>
            <w:tcBorders>
              <w:top w:val="nil"/>
              <w:left w:val="nil"/>
              <w:bottom w:val="single" w:sz="4" w:space="0" w:color="auto"/>
              <w:right w:val="nil"/>
            </w:tcBorders>
            <w:hideMark/>
          </w:tcPr>
          <w:p w14:paraId="7ABC23AA"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0.62 </w:t>
            </w:r>
          </w:p>
        </w:tc>
        <w:tc>
          <w:tcPr>
            <w:tcW w:w="888" w:type="pct"/>
            <w:tcBorders>
              <w:top w:val="nil"/>
              <w:left w:val="nil"/>
              <w:bottom w:val="single" w:sz="4" w:space="0" w:color="auto"/>
              <w:right w:val="nil"/>
            </w:tcBorders>
            <w:hideMark/>
          </w:tcPr>
          <w:p w14:paraId="1EB1389B"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0.71 </w:t>
            </w:r>
          </w:p>
        </w:tc>
      </w:tr>
      <w:tr w:rsidR="001109A4" w:rsidRPr="001109A4" w14:paraId="12FBFBEC"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05B4ACBF" w14:textId="77777777" w:rsidR="001109A4" w:rsidRPr="001109A4" w:rsidRDefault="001109A4" w:rsidP="00015060">
            <w:pPr>
              <w:contextualSpacing/>
              <w:jc w:val="both"/>
              <w:rPr>
                <w:rFonts w:ascii="Times New Roman" w:hAnsi="Times New Roman" w:cs="Times New Roman"/>
                <w:sz w:val="20"/>
                <w:szCs w:val="20"/>
                <w:lang w:val="en-US"/>
              </w:rPr>
            </w:pPr>
          </w:p>
        </w:tc>
        <w:tc>
          <w:tcPr>
            <w:tcW w:w="761" w:type="pct"/>
            <w:vMerge w:val="restart"/>
            <w:tcBorders>
              <w:top w:val="single" w:sz="4" w:space="0" w:color="auto"/>
              <w:left w:val="nil"/>
              <w:bottom w:val="single" w:sz="4" w:space="0" w:color="auto"/>
              <w:right w:val="nil"/>
            </w:tcBorders>
            <w:vAlign w:val="center"/>
            <w:hideMark/>
          </w:tcPr>
          <w:p w14:paraId="7F53BEF9"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425</w:t>
            </w:r>
          </w:p>
        </w:tc>
        <w:tc>
          <w:tcPr>
            <w:tcW w:w="669" w:type="pct"/>
            <w:tcBorders>
              <w:top w:val="single" w:sz="4" w:space="0" w:color="auto"/>
              <w:left w:val="nil"/>
              <w:bottom w:val="nil"/>
              <w:right w:val="nil"/>
            </w:tcBorders>
            <w:hideMark/>
          </w:tcPr>
          <w:p w14:paraId="4AD2616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815" w:type="pct"/>
            <w:tcBorders>
              <w:top w:val="single" w:sz="4" w:space="0" w:color="auto"/>
              <w:left w:val="nil"/>
              <w:bottom w:val="nil"/>
              <w:right w:val="nil"/>
            </w:tcBorders>
            <w:hideMark/>
          </w:tcPr>
          <w:p w14:paraId="03EE70BA"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0.62 </w:t>
            </w:r>
          </w:p>
        </w:tc>
        <w:tc>
          <w:tcPr>
            <w:tcW w:w="815" w:type="pct"/>
            <w:tcBorders>
              <w:top w:val="single" w:sz="4" w:space="0" w:color="auto"/>
              <w:left w:val="nil"/>
              <w:bottom w:val="nil"/>
              <w:right w:val="nil"/>
            </w:tcBorders>
            <w:hideMark/>
          </w:tcPr>
          <w:p w14:paraId="6D6742AB"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0.76 </w:t>
            </w:r>
          </w:p>
        </w:tc>
        <w:tc>
          <w:tcPr>
            <w:tcW w:w="888" w:type="pct"/>
            <w:tcBorders>
              <w:top w:val="single" w:sz="4" w:space="0" w:color="auto"/>
              <w:left w:val="nil"/>
              <w:bottom w:val="nil"/>
              <w:right w:val="nil"/>
            </w:tcBorders>
            <w:hideMark/>
          </w:tcPr>
          <w:p w14:paraId="2D7595AE"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0.82 </w:t>
            </w:r>
          </w:p>
        </w:tc>
      </w:tr>
      <w:tr w:rsidR="001109A4" w:rsidRPr="001109A4" w14:paraId="57A1E028"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67FC39B0"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523E148A"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32A6D8C9"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815" w:type="pct"/>
            <w:tcBorders>
              <w:top w:val="nil"/>
              <w:left w:val="nil"/>
              <w:bottom w:val="nil"/>
              <w:right w:val="nil"/>
            </w:tcBorders>
            <w:hideMark/>
          </w:tcPr>
          <w:p w14:paraId="45D76B04"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0.35 </w:t>
            </w:r>
          </w:p>
        </w:tc>
        <w:tc>
          <w:tcPr>
            <w:tcW w:w="815" w:type="pct"/>
            <w:tcBorders>
              <w:top w:val="nil"/>
              <w:left w:val="nil"/>
              <w:bottom w:val="nil"/>
              <w:right w:val="nil"/>
            </w:tcBorders>
            <w:hideMark/>
          </w:tcPr>
          <w:p w14:paraId="743143AE"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0.54 </w:t>
            </w:r>
          </w:p>
        </w:tc>
        <w:tc>
          <w:tcPr>
            <w:tcW w:w="888" w:type="pct"/>
            <w:tcBorders>
              <w:top w:val="nil"/>
              <w:left w:val="nil"/>
              <w:bottom w:val="nil"/>
              <w:right w:val="nil"/>
            </w:tcBorders>
            <w:hideMark/>
          </w:tcPr>
          <w:p w14:paraId="20FE5224"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0.65 </w:t>
            </w:r>
          </w:p>
        </w:tc>
      </w:tr>
      <w:tr w:rsidR="001109A4" w:rsidRPr="001109A4" w14:paraId="28CCCEE3"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78213765"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2D5707DE"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7ED591F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815" w:type="pct"/>
            <w:tcBorders>
              <w:top w:val="nil"/>
              <w:left w:val="nil"/>
              <w:bottom w:val="nil"/>
              <w:right w:val="nil"/>
            </w:tcBorders>
            <w:hideMark/>
          </w:tcPr>
          <w:p w14:paraId="624D5AB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0.45 </w:t>
            </w:r>
          </w:p>
        </w:tc>
        <w:tc>
          <w:tcPr>
            <w:tcW w:w="815" w:type="pct"/>
            <w:tcBorders>
              <w:top w:val="nil"/>
              <w:left w:val="nil"/>
              <w:bottom w:val="nil"/>
              <w:right w:val="nil"/>
            </w:tcBorders>
            <w:hideMark/>
          </w:tcPr>
          <w:p w14:paraId="4C9D075A"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0.62 </w:t>
            </w:r>
          </w:p>
        </w:tc>
        <w:tc>
          <w:tcPr>
            <w:tcW w:w="888" w:type="pct"/>
            <w:tcBorders>
              <w:top w:val="nil"/>
              <w:left w:val="nil"/>
              <w:bottom w:val="nil"/>
              <w:right w:val="nil"/>
            </w:tcBorders>
            <w:hideMark/>
          </w:tcPr>
          <w:p w14:paraId="3F2FD360"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0.72 </w:t>
            </w:r>
          </w:p>
        </w:tc>
      </w:tr>
      <w:tr w:rsidR="001109A4" w:rsidRPr="001109A4" w14:paraId="147E8BCC"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5429991B"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5AE374F4"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single" w:sz="4" w:space="0" w:color="auto"/>
              <w:right w:val="nil"/>
            </w:tcBorders>
            <w:hideMark/>
          </w:tcPr>
          <w:p w14:paraId="630A8DCE"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815" w:type="pct"/>
            <w:tcBorders>
              <w:top w:val="nil"/>
              <w:left w:val="nil"/>
              <w:bottom w:val="single" w:sz="4" w:space="0" w:color="auto"/>
              <w:right w:val="nil"/>
            </w:tcBorders>
            <w:hideMark/>
          </w:tcPr>
          <w:p w14:paraId="26EEF78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0.26 </w:t>
            </w:r>
          </w:p>
        </w:tc>
        <w:tc>
          <w:tcPr>
            <w:tcW w:w="815" w:type="pct"/>
            <w:tcBorders>
              <w:top w:val="nil"/>
              <w:left w:val="nil"/>
              <w:bottom w:val="single" w:sz="4" w:space="0" w:color="auto"/>
              <w:right w:val="nil"/>
            </w:tcBorders>
            <w:hideMark/>
          </w:tcPr>
          <w:p w14:paraId="389A816F"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0.42 </w:t>
            </w:r>
          </w:p>
        </w:tc>
        <w:tc>
          <w:tcPr>
            <w:tcW w:w="888" w:type="pct"/>
            <w:tcBorders>
              <w:top w:val="nil"/>
              <w:left w:val="nil"/>
              <w:bottom w:val="single" w:sz="4" w:space="0" w:color="auto"/>
              <w:right w:val="nil"/>
            </w:tcBorders>
            <w:hideMark/>
          </w:tcPr>
          <w:p w14:paraId="1A644A2E"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0.64 </w:t>
            </w:r>
          </w:p>
        </w:tc>
      </w:tr>
      <w:tr w:rsidR="001109A4" w:rsidRPr="001109A4" w14:paraId="3F68C046"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55C5D6B7" w14:textId="77777777" w:rsidR="001109A4" w:rsidRPr="001109A4" w:rsidRDefault="001109A4" w:rsidP="00015060">
            <w:pPr>
              <w:contextualSpacing/>
              <w:jc w:val="both"/>
              <w:rPr>
                <w:rFonts w:ascii="Times New Roman" w:hAnsi="Times New Roman" w:cs="Times New Roman"/>
                <w:sz w:val="20"/>
                <w:szCs w:val="20"/>
                <w:lang w:val="en-US"/>
              </w:rPr>
            </w:pPr>
          </w:p>
        </w:tc>
        <w:tc>
          <w:tcPr>
            <w:tcW w:w="761" w:type="pct"/>
            <w:vMerge w:val="restart"/>
            <w:tcBorders>
              <w:top w:val="single" w:sz="4" w:space="0" w:color="auto"/>
              <w:left w:val="nil"/>
              <w:bottom w:val="single" w:sz="4" w:space="0" w:color="auto"/>
              <w:right w:val="nil"/>
            </w:tcBorders>
            <w:vAlign w:val="center"/>
            <w:hideMark/>
          </w:tcPr>
          <w:p w14:paraId="21CB20DF"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850</w:t>
            </w:r>
          </w:p>
        </w:tc>
        <w:tc>
          <w:tcPr>
            <w:tcW w:w="669" w:type="pct"/>
            <w:tcBorders>
              <w:top w:val="single" w:sz="4" w:space="0" w:color="auto"/>
              <w:left w:val="nil"/>
              <w:bottom w:val="nil"/>
              <w:right w:val="nil"/>
            </w:tcBorders>
            <w:hideMark/>
          </w:tcPr>
          <w:p w14:paraId="08B8BE31"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815" w:type="pct"/>
            <w:tcBorders>
              <w:top w:val="single" w:sz="4" w:space="0" w:color="auto"/>
              <w:left w:val="nil"/>
              <w:bottom w:val="nil"/>
              <w:right w:val="nil"/>
            </w:tcBorders>
            <w:hideMark/>
          </w:tcPr>
          <w:p w14:paraId="3265139A"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0.47 </w:t>
            </w:r>
          </w:p>
        </w:tc>
        <w:tc>
          <w:tcPr>
            <w:tcW w:w="815" w:type="pct"/>
            <w:tcBorders>
              <w:top w:val="single" w:sz="4" w:space="0" w:color="auto"/>
              <w:left w:val="nil"/>
              <w:bottom w:val="nil"/>
              <w:right w:val="nil"/>
            </w:tcBorders>
            <w:hideMark/>
          </w:tcPr>
          <w:p w14:paraId="6AADBE74"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0.62 </w:t>
            </w:r>
          </w:p>
        </w:tc>
        <w:tc>
          <w:tcPr>
            <w:tcW w:w="888" w:type="pct"/>
            <w:tcBorders>
              <w:top w:val="single" w:sz="4" w:space="0" w:color="auto"/>
              <w:left w:val="nil"/>
              <w:bottom w:val="nil"/>
              <w:right w:val="nil"/>
            </w:tcBorders>
            <w:hideMark/>
          </w:tcPr>
          <w:p w14:paraId="26705B3B"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0.76 </w:t>
            </w:r>
          </w:p>
        </w:tc>
      </w:tr>
      <w:tr w:rsidR="001109A4" w:rsidRPr="001109A4" w14:paraId="39DD8D39"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30A50F1A"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474131D6"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2B21ACF8"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815" w:type="pct"/>
            <w:tcBorders>
              <w:top w:val="nil"/>
              <w:left w:val="nil"/>
              <w:bottom w:val="nil"/>
              <w:right w:val="nil"/>
            </w:tcBorders>
            <w:hideMark/>
          </w:tcPr>
          <w:p w14:paraId="45F571D9"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0.24 </w:t>
            </w:r>
          </w:p>
        </w:tc>
        <w:tc>
          <w:tcPr>
            <w:tcW w:w="815" w:type="pct"/>
            <w:tcBorders>
              <w:top w:val="nil"/>
              <w:left w:val="nil"/>
              <w:bottom w:val="nil"/>
              <w:right w:val="nil"/>
            </w:tcBorders>
            <w:hideMark/>
          </w:tcPr>
          <w:p w14:paraId="741D5DCE"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0.38 </w:t>
            </w:r>
          </w:p>
        </w:tc>
        <w:tc>
          <w:tcPr>
            <w:tcW w:w="888" w:type="pct"/>
            <w:tcBorders>
              <w:top w:val="nil"/>
              <w:left w:val="nil"/>
              <w:bottom w:val="nil"/>
              <w:right w:val="nil"/>
            </w:tcBorders>
            <w:hideMark/>
          </w:tcPr>
          <w:p w14:paraId="25A4AF1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0.64 </w:t>
            </w:r>
          </w:p>
        </w:tc>
      </w:tr>
      <w:tr w:rsidR="001109A4" w:rsidRPr="001109A4" w14:paraId="6706F0A1"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037FA053"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523630BF"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nil"/>
              <w:right w:val="nil"/>
            </w:tcBorders>
            <w:hideMark/>
          </w:tcPr>
          <w:p w14:paraId="03F8E9C1"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815" w:type="pct"/>
            <w:tcBorders>
              <w:top w:val="nil"/>
              <w:left w:val="nil"/>
              <w:bottom w:val="nil"/>
              <w:right w:val="nil"/>
            </w:tcBorders>
            <w:hideMark/>
          </w:tcPr>
          <w:p w14:paraId="7F2C46D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0.32 </w:t>
            </w:r>
          </w:p>
        </w:tc>
        <w:tc>
          <w:tcPr>
            <w:tcW w:w="815" w:type="pct"/>
            <w:tcBorders>
              <w:top w:val="nil"/>
              <w:left w:val="nil"/>
              <w:bottom w:val="nil"/>
              <w:right w:val="nil"/>
            </w:tcBorders>
            <w:hideMark/>
          </w:tcPr>
          <w:p w14:paraId="60A662A5"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0.49 </w:t>
            </w:r>
          </w:p>
        </w:tc>
        <w:tc>
          <w:tcPr>
            <w:tcW w:w="888" w:type="pct"/>
            <w:tcBorders>
              <w:top w:val="nil"/>
              <w:left w:val="nil"/>
              <w:bottom w:val="nil"/>
              <w:right w:val="nil"/>
            </w:tcBorders>
            <w:hideMark/>
          </w:tcPr>
          <w:p w14:paraId="6A234B26"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0.64 </w:t>
            </w:r>
          </w:p>
        </w:tc>
      </w:tr>
      <w:tr w:rsidR="001109A4" w:rsidRPr="001109A4" w14:paraId="2A2003BD" w14:textId="77777777" w:rsidTr="00015060">
        <w:trPr>
          <w:trHeight w:val="284"/>
        </w:trPr>
        <w:tc>
          <w:tcPr>
            <w:tcW w:w="0" w:type="auto"/>
            <w:vMerge/>
            <w:tcBorders>
              <w:top w:val="single" w:sz="4" w:space="0" w:color="auto"/>
              <w:left w:val="nil"/>
              <w:bottom w:val="single" w:sz="4" w:space="0" w:color="auto"/>
              <w:right w:val="nil"/>
            </w:tcBorders>
            <w:vAlign w:val="center"/>
            <w:hideMark/>
          </w:tcPr>
          <w:p w14:paraId="104A4C0C" w14:textId="77777777" w:rsidR="001109A4" w:rsidRPr="001109A4" w:rsidRDefault="001109A4" w:rsidP="00015060">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0D542FFF" w14:textId="77777777" w:rsidR="001109A4" w:rsidRPr="001109A4" w:rsidRDefault="001109A4" w:rsidP="00015060">
            <w:pPr>
              <w:contextualSpacing/>
              <w:jc w:val="both"/>
              <w:rPr>
                <w:rFonts w:ascii="Times New Roman" w:hAnsi="Times New Roman" w:cs="Times New Roman"/>
                <w:sz w:val="20"/>
                <w:szCs w:val="20"/>
                <w:lang w:val="en-US"/>
              </w:rPr>
            </w:pPr>
          </w:p>
        </w:tc>
        <w:tc>
          <w:tcPr>
            <w:tcW w:w="669" w:type="pct"/>
            <w:tcBorders>
              <w:top w:val="nil"/>
              <w:left w:val="nil"/>
              <w:bottom w:val="single" w:sz="4" w:space="0" w:color="auto"/>
              <w:right w:val="nil"/>
            </w:tcBorders>
            <w:hideMark/>
          </w:tcPr>
          <w:p w14:paraId="71C1EF9F"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815" w:type="pct"/>
            <w:tcBorders>
              <w:top w:val="nil"/>
              <w:left w:val="nil"/>
              <w:bottom w:val="single" w:sz="4" w:space="0" w:color="auto"/>
              <w:right w:val="nil"/>
            </w:tcBorders>
            <w:hideMark/>
          </w:tcPr>
          <w:p w14:paraId="3812AA7D"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0.15 </w:t>
            </w:r>
          </w:p>
        </w:tc>
        <w:tc>
          <w:tcPr>
            <w:tcW w:w="815" w:type="pct"/>
            <w:tcBorders>
              <w:top w:val="nil"/>
              <w:left w:val="nil"/>
              <w:bottom w:val="single" w:sz="4" w:space="0" w:color="auto"/>
              <w:right w:val="nil"/>
            </w:tcBorders>
            <w:hideMark/>
          </w:tcPr>
          <w:p w14:paraId="3F233D79"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0.29 </w:t>
            </w:r>
          </w:p>
        </w:tc>
        <w:tc>
          <w:tcPr>
            <w:tcW w:w="888" w:type="pct"/>
            <w:tcBorders>
              <w:top w:val="nil"/>
              <w:left w:val="nil"/>
              <w:bottom w:val="single" w:sz="4" w:space="0" w:color="auto"/>
              <w:right w:val="nil"/>
            </w:tcBorders>
            <w:hideMark/>
          </w:tcPr>
          <w:p w14:paraId="45FA3069" w14:textId="77777777" w:rsidR="001109A4" w:rsidRPr="001109A4" w:rsidRDefault="001109A4" w:rsidP="00015060">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0.56 </w:t>
            </w:r>
          </w:p>
        </w:tc>
      </w:tr>
    </w:tbl>
    <w:p w14:paraId="293C2A1A" w14:textId="77777777" w:rsidR="001109A4" w:rsidRPr="001109A4" w:rsidRDefault="001109A4" w:rsidP="001109A4">
      <w:pPr>
        <w:shd w:val="clear" w:color="auto" w:fill="FFFFFF"/>
        <w:spacing w:after="0" w:line="240" w:lineRule="auto"/>
        <w:contextualSpacing/>
        <w:jc w:val="both"/>
        <w:rPr>
          <w:rFonts w:ascii="Times New Roman" w:hAnsi="Times New Roman" w:cs="Times New Roman"/>
          <w:bCs/>
          <w:sz w:val="20"/>
          <w:szCs w:val="20"/>
          <w:lang w:val="en-US"/>
        </w:rPr>
      </w:pPr>
    </w:p>
    <w:p w14:paraId="730F1DFB" w14:textId="77777777" w:rsidR="00A407E8" w:rsidRDefault="00A407E8" w:rsidP="00015060">
      <w:pPr>
        <w:shd w:val="clear" w:color="auto" w:fill="FFFFFF"/>
        <w:spacing w:after="0" w:line="240" w:lineRule="auto"/>
        <w:contextualSpacing/>
        <w:jc w:val="both"/>
        <w:rPr>
          <w:rFonts w:ascii="Times New Roman" w:hAnsi="Times New Roman" w:cs="Times New Roman"/>
          <w:sz w:val="20"/>
          <w:szCs w:val="20"/>
          <w:lang w:val="en-US"/>
        </w:rPr>
      </w:pPr>
    </w:p>
    <w:p w14:paraId="20364B2F" w14:textId="77777777" w:rsidR="00A407E8" w:rsidRDefault="00A407E8" w:rsidP="00015060">
      <w:pPr>
        <w:shd w:val="clear" w:color="auto" w:fill="FFFFFF"/>
        <w:spacing w:after="0" w:line="240" w:lineRule="auto"/>
        <w:contextualSpacing/>
        <w:jc w:val="both"/>
        <w:rPr>
          <w:rFonts w:ascii="Times New Roman" w:hAnsi="Times New Roman" w:cs="Times New Roman"/>
          <w:sz w:val="20"/>
          <w:szCs w:val="20"/>
          <w:lang w:val="en-US"/>
        </w:rPr>
      </w:pPr>
    </w:p>
    <w:p w14:paraId="3484BBC4" w14:textId="77777777" w:rsidR="00A407E8" w:rsidRDefault="00A407E8" w:rsidP="00015060">
      <w:pPr>
        <w:shd w:val="clear" w:color="auto" w:fill="FFFFFF"/>
        <w:spacing w:after="0" w:line="240" w:lineRule="auto"/>
        <w:contextualSpacing/>
        <w:jc w:val="both"/>
        <w:rPr>
          <w:rFonts w:ascii="Times New Roman" w:hAnsi="Times New Roman" w:cs="Times New Roman"/>
          <w:sz w:val="20"/>
          <w:szCs w:val="20"/>
          <w:lang w:val="en-US"/>
        </w:rPr>
      </w:pPr>
    </w:p>
    <w:p w14:paraId="7C71A78E" w14:textId="77777777" w:rsidR="00A407E8" w:rsidRDefault="00A407E8" w:rsidP="00015060">
      <w:pPr>
        <w:shd w:val="clear" w:color="auto" w:fill="FFFFFF"/>
        <w:spacing w:after="0" w:line="240" w:lineRule="auto"/>
        <w:contextualSpacing/>
        <w:jc w:val="both"/>
        <w:rPr>
          <w:rFonts w:ascii="Times New Roman" w:hAnsi="Times New Roman" w:cs="Times New Roman"/>
          <w:sz w:val="20"/>
          <w:szCs w:val="20"/>
          <w:lang w:val="en-US"/>
        </w:rPr>
      </w:pPr>
    </w:p>
    <w:p w14:paraId="410C7F72" w14:textId="77777777" w:rsidR="00A407E8" w:rsidRDefault="00A407E8" w:rsidP="00015060">
      <w:pPr>
        <w:shd w:val="clear" w:color="auto" w:fill="FFFFFF"/>
        <w:spacing w:after="0" w:line="240" w:lineRule="auto"/>
        <w:contextualSpacing/>
        <w:jc w:val="both"/>
        <w:rPr>
          <w:rFonts w:ascii="Times New Roman" w:hAnsi="Times New Roman" w:cs="Times New Roman"/>
          <w:sz w:val="20"/>
          <w:szCs w:val="20"/>
          <w:lang w:val="en-US"/>
        </w:rPr>
      </w:pPr>
    </w:p>
    <w:p w14:paraId="755929E4" w14:textId="77777777" w:rsidR="00A407E8" w:rsidRDefault="00A407E8" w:rsidP="00015060">
      <w:pPr>
        <w:shd w:val="clear" w:color="auto" w:fill="FFFFFF"/>
        <w:spacing w:after="0" w:line="240" w:lineRule="auto"/>
        <w:contextualSpacing/>
        <w:jc w:val="both"/>
        <w:rPr>
          <w:rFonts w:ascii="Times New Roman" w:hAnsi="Times New Roman" w:cs="Times New Roman"/>
          <w:sz w:val="20"/>
          <w:szCs w:val="20"/>
          <w:lang w:val="en-US"/>
        </w:rPr>
      </w:pPr>
    </w:p>
    <w:p w14:paraId="0A06A701" w14:textId="77777777" w:rsidR="00A407E8" w:rsidRDefault="00A407E8" w:rsidP="00015060">
      <w:pPr>
        <w:shd w:val="clear" w:color="auto" w:fill="FFFFFF"/>
        <w:spacing w:after="0" w:line="240" w:lineRule="auto"/>
        <w:contextualSpacing/>
        <w:jc w:val="both"/>
        <w:rPr>
          <w:rFonts w:ascii="Times New Roman" w:hAnsi="Times New Roman" w:cs="Times New Roman"/>
          <w:sz w:val="20"/>
          <w:szCs w:val="20"/>
          <w:lang w:val="en-US"/>
        </w:rPr>
      </w:pPr>
    </w:p>
    <w:p w14:paraId="36E890EB" w14:textId="77777777" w:rsidR="00A407E8" w:rsidRDefault="00A407E8" w:rsidP="00015060">
      <w:pPr>
        <w:shd w:val="clear" w:color="auto" w:fill="FFFFFF"/>
        <w:spacing w:after="0" w:line="240" w:lineRule="auto"/>
        <w:contextualSpacing/>
        <w:jc w:val="both"/>
        <w:rPr>
          <w:rFonts w:ascii="Times New Roman" w:hAnsi="Times New Roman" w:cs="Times New Roman"/>
          <w:sz w:val="20"/>
          <w:szCs w:val="20"/>
          <w:lang w:val="en-US"/>
        </w:rPr>
      </w:pPr>
    </w:p>
    <w:p w14:paraId="0DD76091" w14:textId="3C4179C0" w:rsidR="00015060" w:rsidRPr="001109A4" w:rsidRDefault="001109A4" w:rsidP="00015060">
      <w:pPr>
        <w:shd w:val="clear" w:color="auto" w:fill="FFFFFF"/>
        <w:spacing w:after="0" w:line="240" w:lineRule="auto"/>
        <w:contextualSpacing/>
        <w:jc w:val="both"/>
        <w:rPr>
          <w:rFonts w:ascii="Times New Roman" w:hAnsi="Times New Roman" w:cs="Times New Roman"/>
          <w:sz w:val="20"/>
          <w:szCs w:val="20"/>
          <w:lang w:eastAsia="zh-CN" w:bidi="hi-IN"/>
        </w:rPr>
      </w:pPr>
      <w:r w:rsidRPr="001109A4">
        <w:rPr>
          <w:rFonts w:ascii="Times New Roman" w:hAnsi="Times New Roman" w:cs="Times New Roman"/>
          <w:sz w:val="20"/>
          <w:szCs w:val="20"/>
          <w:lang w:val="en-US"/>
        </w:rPr>
        <w:lastRenderedPageBreak/>
        <w:t xml:space="preserve">Table 7S. </w:t>
      </w:r>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NPQ</w:t>
      </w:r>
      <w:r w:rsidRPr="001109A4">
        <w:rPr>
          <w:rFonts w:ascii="Times New Roman" w:hAnsi="Times New Roman" w:cs="Times New Roman"/>
          <w:bCs/>
          <w:sz w:val="20"/>
          <w:szCs w:val="20"/>
          <w:lang w:val="en-US"/>
        </w:rPr>
        <w:t xml:space="preserve">, </w:t>
      </w:r>
      <w:proofErr w:type="spellStart"/>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NPQ</w:t>
      </w:r>
      <w:r w:rsidR="00A407E8">
        <w:rPr>
          <w:rFonts w:ascii="Times New Roman" w:hAnsi="Times New Roman" w:cs="Times New Roman"/>
          <w:sz w:val="20"/>
          <w:szCs w:val="20"/>
          <w:vertAlign w:val="subscript"/>
          <w:lang w:val="en-US"/>
        </w:rPr>
        <w:t>f</w:t>
      </w:r>
      <w:proofErr w:type="spellEnd"/>
      <w:r w:rsidR="00A407E8" w:rsidRPr="00A407E8">
        <w:rPr>
          <w:rFonts w:ascii="Times New Roman" w:hAnsi="Times New Roman" w:cs="Times New Roman"/>
          <w:sz w:val="20"/>
          <w:szCs w:val="20"/>
          <w:lang w:val="en-US"/>
        </w:rPr>
        <w:t>,</w:t>
      </w:r>
      <w:r w:rsidR="00A407E8" w:rsidRPr="001109A4">
        <w:rPr>
          <w:rFonts w:ascii="Times New Roman" w:hAnsi="Times New Roman" w:cs="Times New Roman"/>
          <w:sz w:val="20"/>
          <w:szCs w:val="20"/>
        </w:rPr>
        <w:t xml:space="preserve"> </w:t>
      </w:r>
      <w:r w:rsidRPr="001109A4">
        <w:rPr>
          <w:rFonts w:ascii="Times New Roman" w:hAnsi="Times New Roman" w:cs="Times New Roman"/>
          <w:bCs/>
          <w:sz w:val="20"/>
          <w:szCs w:val="20"/>
          <w:lang w:val="en-US"/>
        </w:rPr>
        <w:t>and</w:t>
      </w:r>
      <w:r w:rsidRPr="001109A4">
        <w:rPr>
          <w:rFonts w:ascii="Times New Roman" w:hAnsi="Times New Roman" w:cs="Times New Roman"/>
          <w:sz w:val="20"/>
          <w:szCs w:val="20"/>
          <w:lang w:val="en-US"/>
        </w:rPr>
        <w:t xml:space="preserve"> </w:t>
      </w:r>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NPQ</w:t>
      </w:r>
      <w:r w:rsidR="00A407E8">
        <w:rPr>
          <w:rFonts w:ascii="Times New Roman" w:hAnsi="Times New Roman" w:cs="Times New Roman"/>
          <w:sz w:val="20"/>
          <w:szCs w:val="20"/>
          <w:vertAlign w:val="subscript"/>
          <w:lang w:val="en-US"/>
        </w:rPr>
        <w:t>s</w:t>
      </w:r>
      <w:r w:rsidR="00A407E8" w:rsidRPr="001109A4">
        <w:rPr>
          <w:rFonts w:ascii="Times New Roman" w:hAnsi="Times New Roman" w:cs="Times New Roman"/>
          <w:bCs/>
          <w:sz w:val="20"/>
          <w:szCs w:val="20"/>
          <w:lang w:val="en-US"/>
        </w:rPr>
        <w:t xml:space="preserve"> </w:t>
      </w:r>
      <w:r w:rsidRPr="001109A4">
        <w:rPr>
          <w:rFonts w:ascii="Times New Roman" w:hAnsi="Times New Roman" w:cs="Times New Roman"/>
          <w:bCs/>
          <w:sz w:val="20"/>
          <w:szCs w:val="20"/>
          <w:lang w:val="en-US"/>
        </w:rPr>
        <w:t>values of soybean genotypes in all light treatments at three different actinic lights</w:t>
      </w:r>
      <w:r w:rsidR="00015060">
        <w:rPr>
          <w:rFonts w:ascii="Times New Roman" w:hAnsi="Times New Roman" w:cs="Times New Roman"/>
          <w:bCs/>
          <w:sz w:val="20"/>
          <w:szCs w:val="20"/>
          <w:lang w:val="en-US"/>
        </w:rPr>
        <w:t>.</w:t>
      </w:r>
      <w:r w:rsidR="00015060" w:rsidRPr="00015060">
        <w:rPr>
          <w:rFonts w:ascii="Times New Roman" w:hAnsi="Times New Roman" w:cs="Times New Roman"/>
          <w:sz w:val="20"/>
          <w:szCs w:val="20"/>
        </w:rPr>
        <w:t xml:space="preserve"> </w:t>
      </w:r>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NPQ</w:t>
      </w:r>
      <w:r w:rsidR="00A407E8" w:rsidRPr="001109A4">
        <w:rPr>
          <w:rFonts w:ascii="Times New Roman" w:hAnsi="Times New Roman" w:cs="Times New Roman"/>
          <w:sz w:val="20"/>
          <w:szCs w:val="20"/>
          <w:lang w:val="en-US"/>
        </w:rPr>
        <w:t xml:space="preserve"> </w:t>
      </w:r>
      <w:r w:rsidR="00015060" w:rsidRPr="001109A4">
        <w:rPr>
          <w:rFonts w:ascii="Times New Roman" w:hAnsi="Times New Roman" w:cs="Times New Roman"/>
          <w:sz w:val="20"/>
          <w:szCs w:val="20"/>
          <w:lang w:val="en-US"/>
        </w:rPr>
        <w:t xml:space="preserve">is the quantum yield of light-induced regulated quenching processes, </w:t>
      </w:r>
      <w:proofErr w:type="spellStart"/>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NPQ</w:t>
      </w:r>
      <w:r w:rsidR="00A407E8">
        <w:rPr>
          <w:rFonts w:ascii="Times New Roman" w:hAnsi="Times New Roman" w:cs="Times New Roman"/>
          <w:sz w:val="20"/>
          <w:szCs w:val="20"/>
          <w:vertAlign w:val="subscript"/>
          <w:lang w:val="en-US"/>
        </w:rPr>
        <w:t>f</w:t>
      </w:r>
      <w:proofErr w:type="spellEnd"/>
      <w:r w:rsidR="00A407E8" w:rsidRPr="001109A4">
        <w:rPr>
          <w:rFonts w:ascii="Times New Roman" w:hAnsi="Times New Roman" w:cs="Times New Roman"/>
          <w:sz w:val="20"/>
          <w:szCs w:val="20"/>
          <w:lang w:val="en-US"/>
        </w:rPr>
        <w:t xml:space="preserve"> </w:t>
      </w:r>
      <w:r w:rsidR="00015060" w:rsidRPr="001109A4">
        <w:rPr>
          <w:rFonts w:ascii="Times New Roman" w:hAnsi="Times New Roman" w:cs="Times New Roman"/>
          <w:sz w:val="20"/>
          <w:szCs w:val="20"/>
          <w:lang w:val="en-US"/>
        </w:rPr>
        <w:t xml:space="preserve">is the quantum yield of the nonphotochemical quenching of fast relaxation and </w:t>
      </w:r>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NPQ</w:t>
      </w:r>
      <w:r w:rsidR="00A407E8">
        <w:rPr>
          <w:rFonts w:ascii="Times New Roman" w:hAnsi="Times New Roman" w:cs="Times New Roman"/>
          <w:sz w:val="20"/>
          <w:szCs w:val="20"/>
          <w:vertAlign w:val="subscript"/>
          <w:lang w:val="en-US"/>
        </w:rPr>
        <w:t>s</w:t>
      </w:r>
      <w:r w:rsidR="00015060" w:rsidRPr="001109A4">
        <w:rPr>
          <w:rFonts w:ascii="Times New Roman" w:hAnsi="Times New Roman" w:cs="Times New Roman"/>
          <w:sz w:val="20"/>
          <w:szCs w:val="20"/>
          <w:lang w:val="en-US"/>
        </w:rPr>
        <w:t xml:space="preserve"> is the quantum yield of the nonphotochemical quenching of slow relaxation. DSAL: defined spectrum actinic light LT: light treatment. </w:t>
      </w:r>
      <w:bookmarkStart w:id="14" w:name="_Hlk203076215"/>
      <w:bookmarkStart w:id="15" w:name="_Hlk203076304"/>
      <w:r w:rsidR="00015060" w:rsidRPr="001109A4">
        <w:rPr>
          <w:rFonts w:ascii="Times New Roman" w:hAnsi="Times New Roman" w:cs="Times New Roman"/>
          <w:sz w:val="20"/>
          <w:szCs w:val="20"/>
          <w:lang w:val="en-US" w:eastAsia="zh-CN" w:bidi="hi-IN"/>
        </w:rPr>
        <w:t>WL: White Light, RWL: Red light-enriched White Light, BL: Blue Light and RL: Red Light</w:t>
      </w:r>
      <w:r w:rsidR="00A407E8">
        <w:rPr>
          <w:rFonts w:ascii="Times New Roman" w:hAnsi="Times New Roman" w:cs="Times New Roman"/>
          <w:sz w:val="20"/>
          <w:szCs w:val="20"/>
          <w:lang w:val="en-US" w:eastAsia="zh-CN" w:bidi="hi-IN"/>
        </w:rPr>
        <w:t>.</w:t>
      </w:r>
    </w:p>
    <w:bookmarkEnd w:id="14"/>
    <w:bookmarkEnd w:id="15"/>
    <w:p w14:paraId="72B2B81B" w14:textId="1AA049F5" w:rsidR="001109A4" w:rsidRPr="001109A4" w:rsidRDefault="001109A4" w:rsidP="001109A4">
      <w:pPr>
        <w:shd w:val="clear" w:color="auto" w:fill="FFFFFF"/>
        <w:spacing w:after="0" w:line="240" w:lineRule="auto"/>
        <w:contextualSpacing/>
        <w:jc w:val="both"/>
        <w:rPr>
          <w:rFonts w:ascii="Times New Roman" w:eastAsia="Times New Roman" w:hAnsi="Times New Roman" w:cs="Times New Roman"/>
          <w:sz w:val="20"/>
          <w:szCs w:val="20"/>
          <w:lang w:val="en-US"/>
        </w:rPr>
      </w:pPr>
    </w:p>
    <w:tbl>
      <w:tblPr>
        <w:tblStyle w:val="Mkatabulky"/>
        <w:tblW w:w="5000" w:type="pct"/>
        <w:tblInd w:w="0" w:type="dxa"/>
        <w:tblLook w:val="04A0" w:firstRow="1" w:lastRow="0" w:firstColumn="1" w:lastColumn="0" w:noHBand="0" w:noVBand="1"/>
      </w:tblPr>
      <w:tblGrid>
        <w:gridCol w:w="1501"/>
        <w:gridCol w:w="1538"/>
        <w:gridCol w:w="1410"/>
        <w:gridCol w:w="1359"/>
        <w:gridCol w:w="1359"/>
        <w:gridCol w:w="1859"/>
      </w:tblGrid>
      <w:tr w:rsidR="001109A4" w:rsidRPr="001109A4" w14:paraId="7D431C58" w14:textId="77777777">
        <w:trPr>
          <w:trHeight w:val="425"/>
        </w:trPr>
        <w:tc>
          <w:tcPr>
            <w:tcW w:w="831" w:type="pct"/>
            <w:tcBorders>
              <w:top w:val="single" w:sz="4" w:space="0" w:color="auto"/>
              <w:left w:val="nil"/>
              <w:bottom w:val="nil"/>
              <w:right w:val="nil"/>
            </w:tcBorders>
            <w:vAlign w:val="center"/>
            <w:hideMark/>
          </w:tcPr>
          <w:p w14:paraId="3E932B76" w14:textId="77777777" w:rsidR="001109A4" w:rsidRPr="001109A4" w:rsidRDefault="001109A4" w:rsidP="001109A4">
            <w:pPr>
              <w:contextualSpacing/>
              <w:jc w:val="both"/>
              <w:rPr>
                <w:rFonts w:ascii="Times New Roman" w:hAnsi="Times New Roman" w:cs="Times New Roman"/>
                <w:sz w:val="20"/>
                <w:szCs w:val="20"/>
              </w:rPr>
            </w:pPr>
            <w:r w:rsidRPr="001109A4">
              <w:rPr>
                <w:rFonts w:ascii="Times New Roman" w:hAnsi="Times New Roman" w:cs="Times New Roman"/>
                <w:sz w:val="20"/>
                <w:szCs w:val="20"/>
                <w:lang w:val="en-US"/>
              </w:rPr>
              <w:t>Genotype</w:t>
            </w:r>
          </w:p>
        </w:tc>
        <w:tc>
          <w:tcPr>
            <w:tcW w:w="852" w:type="pct"/>
            <w:tcBorders>
              <w:top w:val="single" w:sz="4" w:space="0" w:color="auto"/>
              <w:left w:val="nil"/>
              <w:bottom w:val="single" w:sz="4" w:space="0" w:color="auto"/>
              <w:right w:val="nil"/>
            </w:tcBorders>
            <w:vAlign w:val="center"/>
            <w:hideMark/>
          </w:tcPr>
          <w:p w14:paraId="2EF719D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DSAL</w:t>
            </w:r>
          </w:p>
          <w:p w14:paraId="58A7545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noProof/>
                <w:sz w:val="20"/>
                <w:szCs w:val="20"/>
                <w:lang w:val="en-US"/>
              </w:rPr>
              <w:t xml:space="preserve">[µmol </w:t>
            </w:r>
            <w:r w:rsidRPr="001109A4">
              <w:rPr>
                <w:rFonts w:ascii="Times New Roman" w:hAnsi="Times New Roman" w:cs="Times New Roman"/>
                <w:sz w:val="20"/>
                <w:szCs w:val="20"/>
                <w:lang w:val="en-US"/>
              </w:rPr>
              <w:t>m</w:t>
            </w:r>
            <w:r w:rsidRPr="001109A4">
              <w:rPr>
                <w:rFonts w:ascii="Times New Roman" w:hAnsi="Times New Roman" w:cs="Times New Roman"/>
                <w:sz w:val="20"/>
                <w:szCs w:val="20"/>
                <w:vertAlign w:val="superscript"/>
                <w:lang w:val="en-US"/>
              </w:rPr>
              <w:t>–2</w:t>
            </w:r>
            <w:r w:rsidRPr="001109A4">
              <w:rPr>
                <w:rFonts w:ascii="Times New Roman" w:hAnsi="Times New Roman" w:cs="Times New Roman"/>
                <w:sz w:val="20"/>
                <w:szCs w:val="20"/>
                <w:lang w:val="en-US"/>
              </w:rPr>
              <w:t xml:space="preserve"> s</w:t>
            </w:r>
            <w:r w:rsidRPr="001109A4">
              <w:rPr>
                <w:rFonts w:ascii="Times New Roman" w:hAnsi="Times New Roman" w:cs="Times New Roman"/>
                <w:sz w:val="20"/>
                <w:szCs w:val="20"/>
                <w:vertAlign w:val="superscript"/>
                <w:lang w:val="en-US"/>
              </w:rPr>
              <w:t>–1</w:t>
            </w:r>
            <w:r w:rsidRPr="001109A4">
              <w:rPr>
                <w:rFonts w:ascii="Times New Roman" w:hAnsi="Times New Roman" w:cs="Times New Roman"/>
                <w:sz w:val="20"/>
                <w:szCs w:val="20"/>
                <w:lang w:val="en-US"/>
              </w:rPr>
              <w:t>]</w:t>
            </w:r>
          </w:p>
        </w:tc>
        <w:tc>
          <w:tcPr>
            <w:tcW w:w="781" w:type="pct"/>
            <w:tcBorders>
              <w:top w:val="single" w:sz="4" w:space="0" w:color="auto"/>
              <w:left w:val="nil"/>
              <w:bottom w:val="single" w:sz="4" w:space="0" w:color="auto"/>
              <w:right w:val="nil"/>
            </w:tcBorders>
            <w:vAlign w:val="center"/>
            <w:hideMark/>
          </w:tcPr>
          <w:p w14:paraId="3F2DF283" w14:textId="77777777" w:rsid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LT</w:t>
            </w:r>
          </w:p>
          <w:p w14:paraId="265BD537" w14:textId="77777777" w:rsidR="00A407E8" w:rsidRPr="001109A4" w:rsidRDefault="00A407E8" w:rsidP="001109A4">
            <w:pPr>
              <w:contextualSpacing/>
              <w:jc w:val="both"/>
              <w:rPr>
                <w:rFonts w:ascii="Times New Roman" w:hAnsi="Times New Roman" w:cs="Times New Roman"/>
                <w:sz w:val="20"/>
                <w:szCs w:val="20"/>
                <w:lang w:val="en-US"/>
              </w:rPr>
            </w:pPr>
          </w:p>
        </w:tc>
        <w:tc>
          <w:tcPr>
            <w:tcW w:w="753" w:type="pct"/>
            <w:tcBorders>
              <w:top w:val="single" w:sz="4" w:space="0" w:color="auto"/>
              <w:left w:val="nil"/>
              <w:bottom w:val="single" w:sz="4" w:space="0" w:color="auto"/>
              <w:right w:val="nil"/>
            </w:tcBorders>
            <w:vAlign w:val="center"/>
            <w:hideMark/>
          </w:tcPr>
          <w:p w14:paraId="59EF40E7" w14:textId="77777777" w:rsidR="001109A4" w:rsidRDefault="00A407E8" w:rsidP="001109A4">
            <w:pPr>
              <w:contextualSpacing/>
              <w:jc w:val="both"/>
              <w:rPr>
                <w:rFonts w:ascii="Times New Roman" w:hAnsi="Times New Roman" w:cs="Times New Roman"/>
                <w:sz w:val="20"/>
                <w:szCs w:val="20"/>
                <w:vertAlign w:val="subscript"/>
                <w:lang w:val="en-US"/>
              </w:rPr>
            </w:pPr>
            <w:r>
              <w:rPr>
                <w:rFonts w:ascii="Times New Roman" w:hAnsi="Times New Roman" w:cs="Times New Roman"/>
                <w:sz w:val="20"/>
                <w:szCs w:val="20"/>
                <w:lang w:val="en-US"/>
              </w:rPr>
              <w:t>Φ</w:t>
            </w:r>
            <w:r w:rsidRPr="00A407E8">
              <w:rPr>
                <w:rFonts w:ascii="Times New Roman" w:hAnsi="Times New Roman" w:cs="Times New Roman"/>
                <w:sz w:val="20"/>
                <w:szCs w:val="20"/>
                <w:vertAlign w:val="subscript"/>
                <w:lang w:val="en-US"/>
              </w:rPr>
              <w:t>NPQ</w:t>
            </w:r>
          </w:p>
          <w:p w14:paraId="2C0F74A0" w14:textId="5C536DCA" w:rsidR="00A407E8" w:rsidRPr="001109A4" w:rsidRDefault="00A407E8" w:rsidP="001109A4">
            <w:pPr>
              <w:contextualSpacing/>
              <w:jc w:val="both"/>
              <w:rPr>
                <w:rFonts w:ascii="Times New Roman" w:hAnsi="Times New Roman" w:cs="Times New Roman"/>
                <w:sz w:val="20"/>
                <w:szCs w:val="20"/>
                <w:lang w:val="en-US"/>
              </w:rPr>
            </w:pPr>
          </w:p>
        </w:tc>
        <w:tc>
          <w:tcPr>
            <w:tcW w:w="753" w:type="pct"/>
            <w:tcBorders>
              <w:top w:val="single" w:sz="4" w:space="0" w:color="auto"/>
              <w:left w:val="nil"/>
              <w:bottom w:val="single" w:sz="4" w:space="0" w:color="auto"/>
              <w:right w:val="nil"/>
            </w:tcBorders>
            <w:hideMark/>
          </w:tcPr>
          <w:p w14:paraId="67F9E933" w14:textId="79DB9A61" w:rsidR="001109A4" w:rsidRPr="001109A4" w:rsidRDefault="00A407E8" w:rsidP="001109A4">
            <w:pPr>
              <w:contextualSpacing/>
              <w:jc w:val="both"/>
              <w:rPr>
                <w:rFonts w:ascii="Times New Roman" w:hAnsi="Times New Roman" w:cs="Times New Roman"/>
                <w:sz w:val="20"/>
                <w:szCs w:val="20"/>
              </w:rPr>
            </w:pPr>
            <w:proofErr w:type="spellStart"/>
            <w:r>
              <w:rPr>
                <w:rFonts w:ascii="Times New Roman" w:hAnsi="Times New Roman" w:cs="Times New Roman"/>
                <w:sz w:val="20"/>
                <w:szCs w:val="20"/>
                <w:lang w:val="en-US"/>
              </w:rPr>
              <w:t>Φ</w:t>
            </w:r>
            <w:r w:rsidRPr="00A407E8">
              <w:rPr>
                <w:rFonts w:ascii="Times New Roman" w:hAnsi="Times New Roman" w:cs="Times New Roman"/>
                <w:sz w:val="20"/>
                <w:szCs w:val="20"/>
                <w:vertAlign w:val="subscript"/>
                <w:lang w:val="en-US"/>
              </w:rPr>
              <w:t>NPQ</w:t>
            </w:r>
            <w:r>
              <w:rPr>
                <w:rFonts w:ascii="Times New Roman" w:hAnsi="Times New Roman" w:cs="Times New Roman"/>
                <w:sz w:val="20"/>
                <w:szCs w:val="20"/>
                <w:vertAlign w:val="subscript"/>
                <w:lang w:val="en-US"/>
              </w:rPr>
              <w:t>f</w:t>
            </w:r>
            <w:proofErr w:type="spellEnd"/>
          </w:p>
        </w:tc>
        <w:tc>
          <w:tcPr>
            <w:tcW w:w="1030" w:type="pct"/>
            <w:tcBorders>
              <w:top w:val="single" w:sz="4" w:space="0" w:color="auto"/>
              <w:left w:val="nil"/>
              <w:bottom w:val="single" w:sz="4" w:space="0" w:color="auto"/>
              <w:right w:val="nil"/>
            </w:tcBorders>
            <w:hideMark/>
          </w:tcPr>
          <w:p w14:paraId="797449E0" w14:textId="7B66A35E" w:rsidR="001109A4" w:rsidRPr="001109A4" w:rsidRDefault="00A407E8" w:rsidP="001109A4">
            <w:pPr>
              <w:contextualSpacing/>
              <w:jc w:val="both"/>
              <w:rPr>
                <w:rFonts w:ascii="Times New Roman" w:hAnsi="Times New Roman" w:cs="Times New Roman"/>
                <w:sz w:val="20"/>
                <w:szCs w:val="20"/>
              </w:rPr>
            </w:pPr>
            <w:r>
              <w:rPr>
                <w:rFonts w:ascii="Times New Roman" w:hAnsi="Times New Roman" w:cs="Times New Roman"/>
                <w:sz w:val="20"/>
                <w:szCs w:val="20"/>
                <w:lang w:val="en-US"/>
              </w:rPr>
              <w:t>Φ</w:t>
            </w:r>
            <w:r w:rsidRPr="00A407E8">
              <w:rPr>
                <w:rFonts w:ascii="Times New Roman" w:hAnsi="Times New Roman" w:cs="Times New Roman"/>
                <w:sz w:val="20"/>
                <w:szCs w:val="20"/>
                <w:vertAlign w:val="subscript"/>
                <w:lang w:val="en-US"/>
              </w:rPr>
              <w:t>NPQ</w:t>
            </w:r>
            <w:r>
              <w:rPr>
                <w:rFonts w:ascii="Times New Roman" w:hAnsi="Times New Roman" w:cs="Times New Roman"/>
                <w:sz w:val="20"/>
                <w:szCs w:val="20"/>
                <w:vertAlign w:val="subscript"/>
                <w:lang w:val="en-US"/>
              </w:rPr>
              <w:t>s</w:t>
            </w:r>
          </w:p>
        </w:tc>
      </w:tr>
      <w:tr w:rsidR="001109A4" w:rsidRPr="001109A4" w14:paraId="2E85F989" w14:textId="77777777">
        <w:trPr>
          <w:trHeight w:val="284"/>
        </w:trPr>
        <w:tc>
          <w:tcPr>
            <w:tcW w:w="831" w:type="pct"/>
            <w:vMerge w:val="restart"/>
            <w:tcBorders>
              <w:top w:val="nil"/>
              <w:left w:val="nil"/>
              <w:bottom w:val="single" w:sz="4" w:space="0" w:color="auto"/>
              <w:right w:val="nil"/>
            </w:tcBorders>
            <w:vAlign w:val="center"/>
            <w:hideMark/>
          </w:tcPr>
          <w:p w14:paraId="12A3537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DM68i</w:t>
            </w:r>
          </w:p>
        </w:tc>
        <w:tc>
          <w:tcPr>
            <w:tcW w:w="852" w:type="pct"/>
            <w:vMerge w:val="restart"/>
            <w:tcBorders>
              <w:top w:val="single" w:sz="4" w:space="0" w:color="auto"/>
              <w:left w:val="nil"/>
              <w:bottom w:val="single" w:sz="4" w:space="0" w:color="auto"/>
              <w:right w:val="nil"/>
            </w:tcBorders>
            <w:vAlign w:val="center"/>
            <w:hideMark/>
          </w:tcPr>
          <w:p w14:paraId="1EC664B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200</w:t>
            </w:r>
          </w:p>
        </w:tc>
        <w:tc>
          <w:tcPr>
            <w:tcW w:w="781" w:type="pct"/>
            <w:tcBorders>
              <w:top w:val="single" w:sz="4" w:space="0" w:color="auto"/>
              <w:left w:val="nil"/>
              <w:bottom w:val="nil"/>
              <w:right w:val="nil"/>
            </w:tcBorders>
            <w:hideMark/>
          </w:tcPr>
          <w:p w14:paraId="3C134BF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53" w:type="pct"/>
            <w:tcBorders>
              <w:top w:val="single" w:sz="4" w:space="0" w:color="auto"/>
              <w:left w:val="nil"/>
              <w:bottom w:val="nil"/>
              <w:right w:val="nil"/>
            </w:tcBorders>
            <w:hideMark/>
          </w:tcPr>
          <w:p w14:paraId="4B567AD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0.05 </w:t>
            </w:r>
          </w:p>
        </w:tc>
        <w:tc>
          <w:tcPr>
            <w:tcW w:w="753" w:type="pct"/>
            <w:tcBorders>
              <w:top w:val="single" w:sz="4" w:space="0" w:color="auto"/>
              <w:left w:val="nil"/>
              <w:bottom w:val="nil"/>
              <w:right w:val="nil"/>
            </w:tcBorders>
            <w:hideMark/>
          </w:tcPr>
          <w:p w14:paraId="4FB2FC0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0.03 </w:t>
            </w:r>
          </w:p>
        </w:tc>
        <w:tc>
          <w:tcPr>
            <w:tcW w:w="1030" w:type="pct"/>
            <w:tcBorders>
              <w:top w:val="single" w:sz="4" w:space="0" w:color="auto"/>
              <w:left w:val="nil"/>
              <w:bottom w:val="nil"/>
              <w:right w:val="nil"/>
            </w:tcBorders>
            <w:hideMark/>
          </w:tcPr>
          <w:p w14:paraId="207B1FF7"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0.011 </w:t>
            </w:r>
          </w:p>
        </w:tc>
      </w:tr>
      <w:tr w:rsidR="001109A4" w:rsidRPr="001109A4" w14:paraId="7A8972BD" w14:textId="77777777">
        <w:trPr>
          <w:trHeight w:val="284"/>
        </w:trPr>
        <w:tc>
          <w:tcPr>
            <w:tcW w:w="0" w:type="auto"/>
            <w:vMerge/>
            <w:tcBorders>
              <w:top w:val="nil"/>
              <w:left w:val="nil"/>
              <w:bottom w:val="single" w:sz="4" w:space="0" w:color="auto"/>
              <w:right w:val="nil"/>
            </w:tcBorders>
            <w:vAlign w:val="center"/>
            <w:hideMark/>
          </w:tcPr>
          <w:p w14:paraId="64C2B616"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1CD06879"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0244B4D1"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53" w:type="pct"/>
            <w:tcBorders>
              <w:top w:val="nil"/>
              <w:left w:val="nil"/>
              <w:bottom w:val="nil"/>
              <w:right w:val="nil"/>
            </w:tcBorders>
            <w:hideMark/>
          </w:tcPr>
          <w:p w14:paraId="20D954A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0.12 </w:t>
            </w:r>
          </w:p>
        </w:tc>
        <w:tc>
          <w:tcPr>
            <w:tcW w:w="753" w:type="pct"/>
            <w:tcBorders>
              <w:top w:val="nil"/>
              <w:left w:val="nil"/>
              <w:bottom w:val="nil"/>
              <w:right w:val="nil"/>
            </w:tcBorders>
            <w:hideMark/>
          </w:tcPr>
          <w:p w14:paraId="4C9129E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0.12 </w:t>
            </w:r>
          </w:p>
        </w:tc>
        <w:tc>
          <w:tcPr>
            <w:tcW w:w="1030" w:type="pct"/>
            <w:tcBorders>
              <w:top w:val="nil"/>
              <w:left w:val="nil"/>
              <w:bottom w:val="nil"/>
              <w:right w:val="nil"/>
            </w:tcBorders>
            <w:hideMark/>
          </w:tcPr>
          <w:p w14:paraId="7801DD0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0.005 </w:t>
            </w:r>
          </w:p>
        </w:tc>
      </w:tr>
      <w:tr w:rsidR="001109A4" w:rsidRPr="001109A4" w14:paraId="64B2BD6B" w14:textId="77777777">
        <w:trPr>
          <w:trHeight w:val="284"/>
        </w:trPr>
        <w:tc>
          <w:tcPr>
            <w:tcW w:w="0" w:type="auto"/>
            <w:vMerge/>
            <w:tcBorders>
              <w:top w:val="nil"/>
              <w:left w:val="nil"/>
              <w:bottom w:val="single" w:sz="4" w:space="0" w:color="auto"/>
              <w:right w:val="nil"/>
            </w:tcBorders>
            <w:vAlign w:val="center"/>
            <w:hideMark/>
          </w:tcPr>
          <w:p w14:paraId="0603C02A"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58EFB657"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7F33127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53" w:type="pct"/>
            <w:tcBorders>
              <w:top w:val="nil"/>
              <w:left w:val="nil"/>
              <w:bottom w:val="nil"/>
              <w:right w:val="nil"/>
            </w:tcBorders>
            <w:hideMark/>
          </w:tcPr>
          <w:p w14:paraId="6557C6B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0.15 </w:t>
            </w:r>
          </w:p>
        </w:tc>
        <w:tc>
          <w:tcPr>
            <w:tcW w:w="753" w:type="pct"/>
            <w:tcBorders>
              <w:top w:val="nil"/>
              <w:left w:val="nil"/>
              <w:bottom w:val="nil"/>
              <w:right w:val="nil"/>
            </w:tcBorders>
            <w:hideMark/>
          </w:tcPr>
          <w:p w14:paraId="736FBEA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c>
          <w:tcPr>
            <w:tcW w:w="1030" w:type="pct"/>
            <w:tcBorders>
              <w:top w:val="nil"/>
              <w:left w:val="nil"/>
              <w:bottom w:val="nil"/>
              <w:right w:val="nil"/>
            </w:tcBorders>
            <w:hideMark/>
          </w:tcPr>
          <w:p w14:paraId="20F150B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0.008 </w:t>
            </w:r>
          </w:p>
        </w:tc>
      </w:tr>
      <w:tr w:rsidR="001109A4" w:rsidRPr="001109A4" w14:paraId="64760652" w14:textId="77777777">
        <w:trPr>
          <w:trHeight w:val="284"/>
        </w:trPr>
        <w:tc>
          <w:tcPr>
            <w:tcW w:w="0" w:type="auto"/>
            <w:vMerge/>
            <w:tcBorders>
              <w:top w:val="nil"/>
              <w:left w:val="nil"/>
              <w:bottom w:val="single" w:sz="4" w:space="0" w:color="auto"/>
              <w:right w:val="nil"/>
            </w:tcBorders>
            <w:vAlign w:val="center"/>
            <w:hideMark/>
          </w:tcPr>
          <w:p w14:paraId="3819A782"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4B3C06CF"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single" w:sz="4" w:space="0" w:color="auto"/>
              <w:right w:val="nil"/>
            </w:tcBorders>
            <w:hideMark/>
          </w:tcPr>
          <w:p w14:paraId="58DE123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53" w:type="pct"/>
            <w:tcBorders>
              <w:top w:val="nil"/>
              <w:left w:val="nil"/>
              <w:bottom w:val="single" w:sz="4" w:space="0" w:color="auto"/>
              <w:right w:val="nil"/>
            </w:tcBorders>
            <w:hideMark/>
          </w:tcPr>
          <w:p w14:paraId="5A6D6161" w14:textId="77777777" w:rsidR="001109A4" w:rsidRPr="001109A4" w:rsidRDefault="001109A4" w:rsidP="001109A4">
            <w:pPr>
              <w:tabs>
                <w:tab w:val="left" w:pos="890"/>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0.19</w:t>
            </w:r>
          </w:p>
        </w:tc>
        <w:tc>
          <w:tcPr>
            <w:tcW w:w="753" w:type="pct"/>
            <w:tcBorders>
              <w:top w:val="nil"/>
              <w:left w:val="nil"/>
              <w:bottom w:val="single" w:sz="4" w:space="0" w:color="auto"/>
              <w:right w:val="nil"/>
            </w:tcBorders>
            <w:hideMark/>
          </w:tcPr>
          <w:p w14:paraId="313DB62F" w14:textId="77777777" w:rsidR="001109A4" w:rsidRPr="001109A4" w:rsidRDefault="001109A4" w:rsidP="001109A4">
            <w:pPr>
              <w:tabs>
                <w:tab w:val="left" w:pos="890"/>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0.20 </w:t>
            </w:r>
          </w:p>
        </w:tc>
        <w:tc>
          <w:tcPr>
            <w:tcW w:w="1030" w:type="pct"/>
            <w:tcBorders>
              <w:top w:val="nil"/>
              <w:left w:val="nil"/>
              <w:bottom w:val="single" w:sz="4" w:space="0" w:color="auto"/>
              <w:right w:val="nil"/>
            </w:tcBorders>
            <w:hideMark/>
          </w:tcPr>
          <w:p w14:paraId="2782EACA" w14:textId="77777777" w:rsidR="001109A4" w:rsidRPr="001109A4" w:rsidRDefault="001109A4" w:rsidP="001109A4">
            <w:pPr>
              <w:tabs>
                <w:tab w:val="left" w:pos="890"/>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0.004 </w:t>
            </w:r>
          </w:p>
        </w:tc>
      </w:tr>
      <w:tr w:rsidR="001109A4" w:rsidRPr="001109A4" w14:paraId="0668DE90" w14:textId="77777777">
        <w:trPr>
          <w:trHeight w:val="284"/>
        </w:trPr>
        <w:tc>
          <w:tcPr>
            <w:tcW w:w="0" w:type="auto"/>
            <w:vMerge/>
            <w:tcBorders>
              <w:top w:val="nil"/>
              <w:left w:val="nil"/>
              <w:bottom w:val="single" w:sz="4" w:space="0" w:color="auto"/>
              <w:right w:val="nil"/>
            </w:tcBorders>
            <w:vAlign w:val="center"/>
            <w:hideMark/>
          </w:tcPr>
          <w:p w14:paraId="1EDD67CF" w14:textId="77777777" w:rsidR="001109A4" w:rsidRPr="001109A4" w:rsidRDefault="001109A4" w:rsidP="001109A4">
            <w:pPr>
              <w:contextualSpacing/>
              <w:jc w:val="both"/>
              <w:rPr>
                <w:rFonts w:ascii="Times New Roman" w:hAnsi="Times New Roman" w:cs="Times New Roman"/>
                <w:sz w:val="20"/>
                <w:szCs w:val="20"/>
                <w:lang w:val="en-US"/>
              </w:rPr>
            </w:pPr>
          </w:p>
        </w:tc>
        <w:tc>
          <w:tcPr>
            <w:tcW w:w="852" w:type="pct"/>
            <w:vMerge w:val="restart"/>
            <w:tcBorders>
              <w:top w:val="single" w:sz="4" w:space="0" w:color="auto"/>
              <w:left w:val="nil"/>
              <w:bottom w:val="single" w:sz="4" w:space="0" w:color="auto"/>
              <w:right w:val="nil"/>
            </w:tcBorders>
            <w:vAlign w:val="center"/>
            <w:hideMark/>
          </w:tcPr>
          <w:p w14:paraId="2EE438E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425</w:t>
            </w:r>
          </w:p>
        </w:tc>
        <w:tc>
          <w:tcPr>
            <w:tcW w:w="781" w:type="pct"/>
            <w:tcBorders>
              <w:top w:val="single" w:sz="4" w:space="0" w:color="auto"/>
              <w:left w:val="nil"/>
              <w:bottom w:val="nil"/>
              <w:right w:val="nil"/>
            </w:tcBorders>
            <w:hideMark/>
          </w:tcPr>
          <w:p w14:paraId="0466F0E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53" w:type="pct"/>
            <w:tcBorders>
              <w:top w:val="single" w:sz="4" w:space="0" w:color="auto"/>
              <w:left w:val="nil"/>
              <w:bottom w:val="nil"/>
              <w:right w:val="nil"/>
            </w:tcBorders>
            <w:hideMark/>
          </w:tcPr>
          <w:p w14:paraId="7C3557C3" w14:textId="77777777" w:rsidR="001109A4" w:rsidRPr="001109A4" w:rsidRDefault="001109A4" w:rsidP="001109A4">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0.15 </w:t>
            </w:r>
          </w:p>
        </w:tc>
        <w:tc>
          <w:tcPr>
            <w:tcW w:w="753" w:type="pct"/>
            <w:tcBorders>
              <w:top w:val="single" w:sz="4" w:space="0" w:color="auto"/>
              <w:left w:val="nil"/>
              <w:bottom w:val="nil"/>
              <w:right w:val="nil"/>
            </w:tcBorders>
            <w:hideMark/>
          </w:tcPr>
          <w:p w14:paraId="2574BF5D" w14:textId="77777777" w:rsidR="001109A4" w:rsidRPr="001109A4" w:rsidRDefault="001109A4" w:rsidP="001109A4">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c>
          <w:tcPr>
            <w:tcW w:w="1030" w:type="pct"/>
            <w:tcBorders>
              <w:top w:val="single" w:sz="4" w:space="0" w:color="auto"/>
              <w:left w:val="nil"/>
              <w:bottom w:val="nil"/>
              <w:right w:val="nil"/>
            </w:tcBorders>
            <w:hideMark/>
          </w:tcPr>
          <w:p w14:paraId="0ADE1F71" w14:textId="77777777" w:rsidR="001109A4" w:rsidRPr="001109A4" w:rsidRDefault="001109A4" w:rsidP="001109A4">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0.005 </w:t>
            </w:r>
          </w:p>
        </w:tc>
      </w:tr>
      <w:tr w:rsidR="001109A4" w:rsidRPr="001109A4" w14:paraId="5669FF90" w14:textId="77777777">
        <w:trPr>
          <w:trHeight w:val="284"/>
        </w:trPr>
        <w:tc>
          <w:tcPr>
            <w:tcW w:w="0" w:type="auto"/>
            <w:vMerge/>
            <w:tcBorders>
              <w:top w:val="nil"/>
              <w:left w:val="nil"/>
              <w:bottom w:val="single" w:sz="4" w:space="0" w:color="auto"/>
              <w:right w:val="nil"/>
            </w:tcBorders>
            <w:vAlign w:val="center"/>
            <w:hideMark/>
          </w:tcPr>
          <w:p w14:paraId="002EE9BF"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22C9F70A"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39170C6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53" w:type="pct"/>
            <w:tcBorders>
              <w:top w:val="nil"/>
              <w:left w:val="nil"/>
              <w:bottom w:val="nil"/>
              <w:right w:val="nil"/>
            </w:tcBorders>
            <w:hideMark/>
          </w:tcPr>
          <w:p w14:paraId="4442D3F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0.29 </w:t>
            </w:r>
          </w:p>
        </w:tc>
        <w:tc>
          <w:tcPr>
            <w:tcW w:w="753" w:type="pct"/>
            <w:tcBorders>
              <w:top w:val="nil"/>
              <w:left w:val="nil"/>
              <w:bottom w:val="nil"/>
              <w:right w:val="nil"/>
            </w:tcBorders>
            <w:hideMark/>
          </w:tcPr>
          <w:p w14:paraId="52CB2FD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0.29 </w:t>
            </w:r>
          </w:p>
        </w:tc>
        <w:tc>
          <w:tcPr>
            <w:tcW w:w="1030" w:type="pct"/>
            <w:tcBorders>
              <w:top w:val="nil"/>
              <w:left w:val="nil"/>
              <w:bottom w:val="nil"/>
              <w:right w:val="nil"/>
            </w:tcBorders>
            <w:hideMark/>
          </w:tcPr>
          <w:p w14:paraId="57F7BF1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0.006 </w:t>
            </w:r>
          </w:p>
        </w:tc>
      </w:tr>
      <w:tr w:rsidR="001109A4" w:rsidRPr="001109A4" w14:paraId="3039A6C1" w14:textId="77777777">
        <w:trPr>
          <w:trHeight w:val="284"/>
        </w:trPr>
        <w:tc>
          <w:tcPr>
            <w:tcW w:w="0" w:type="auto"/>
            <w:vMerge/>
            <w:tcBorders>
              <w:top w:val="nil"/>
              <w:left w:val="nil"/>
              <w:bottom w:val="single" w:sz="4" w:space="0" w:color="auto"/>
              <w:right w:val="nil"/>
            </w:tcBorders>
            <w:vAlign w:val="center"/>
            <w:hideMark/>
          </w:tcPr>
          <w:p w14:paraId="3B7E11FA"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6E84756A"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6A995C4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53" w:type="pct"/>
            <w:tcBorders>
              <w:top w:val="nil"/>
              <w:left w:val="nil"/>
              <w:bottom w:val="nil"/>
              <w:right w:val="nil"/>
            </w:tcBorders>
            <w:hideMark/>
          </w:tcPr>
          <w:p w14:paraId="18767B9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0.29 </w:t>
            </w:r>
          </w:p>
        </w:tc>
        <w:tc>
          <w:tcPr>
            <w:tcW w:w="753" w:type="pct"/>
            <w:tcBorders>
              <w:top w:val="nil"/>
              <w:left w:val="nil"/>
              <w:bottom w:val="nil"/>
              <w:right w:val="nil"/>
            </w:tcBorders>
            <w:hideMark/>
          </w:tcPr>
          <w:p w14:paraId="1470419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0.28 </w:t>
            </w:r>
          </w:p>
        </w:tc>
        <w:tc>
          <w:tcPr>
            <w:tcW w:w="1030" w:type="pct"/>
            <w:tcBorders>
              <w:top w:val="nil"/>
              <w:left w:val="nil"/>
              <w:bottom w:val="nil"/>
              <w:right w:val="nil"/>
            </w:tcBorders>
            <w:hideMark/>
          </w:tcPr>
          <w:p w14:paraId="31915A1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0.013 </w:t>
            </w:r>
          </w:p>
        </w:tc>
      </w:tr>
      <w:tr w:rsidR="001109A4" w:rsidRPr="001109A4" w14:paraId="25FA7C73" w14:textId="77777777">
        <w:trPr>
          <w:trHeight w:val="284"/>
        </w:trPr>
        <w:tc>
          <w:tcPr>
            <w:tcW w:w="0" w:type="auto"/>
            <w:vMerge/>
            <w:tcBorders>
              <w:top w:val="nil"/>
              <w:left w:val="nil"/>
              <w:bottom w:val="single" w:sz="4" w:space="0" w:color="auto"/>
              <w:right w:val="nil"/>
            </w:tcBorders>
            <w:vAlign w:val="center"/>
            <w:hideMark/>
          </w:tcPr>
          <w:p w14:paraId="2EBF0CC3"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725955BA"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single" w:sz="4" w:space="0" w:color="auto"/>
              <w:right w:val="nil"/>
            </w:tcBorders>
            <w:hideMark/>
          </w:tcPr>
          <w:p w14:paraId="683AA5F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53" w:type="pct"/>
            <w:tcBorders>
              <w:top w:val="nil"/>
              <w:left w:val="nil"/>
              <w:bottom w:val="single" w:sz="4" w:space="0" w:color="auto"/>
              <w:right w:val="nil"/>
            </w:tcBorders>
            <w:hideMark/>
          </w:tcPr>
          <w:p w14:paraId="2CFD2BFA" w14:textId="77777777" w:rsidR="001109A4" w:rsidRPr="001109A4" w:rsidRDefault="001109A4" w:rsidP="001109A4">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0.36 </w:t>
            </w:r>
          </w:p>
        </w:tc>
        <w:tc>
          <w:tcPr>
            <w:tcW w:w="753" w:type="pct"/>
            <w:tcBorders>
              <w:top w:val="nil"/>
              <w:left w:val="nil"/>
              <w:bottom w:val="single" w:sz="4" w:space="0" w:color="auto"/>
              <w:right w:val="nil"/>
            </w:tcBorders>
            <w:hideMark/>
          </w:tcPr>
          <w:p w14:paraId="078CE15A" w14:textId="77777777" w:rsidR="001109A4" w:rsidRPr="001109A4" w:rsidRDefault="001109A4" w:rsidP="001109A4">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0.34 </w:t>
            </w:r>
          </w:p>
        </w:tc>
        <w:tc>
          <w:tcPr>
            <w:tcW w:w="1030" w:type="pct"/>
            <w:tcBorders>
              <w:top w:val="nil"/>
              <w:left w:val="nil"/>
              <w:bottom w:val="single" w:sz="4" w:space="0" w:color="auto"/>
              <w:right w:val="nil"/>
            </w:tcBorders>
            <w:hideMark/>
          </w:tcPr>
          <w:p w14:paraId="42ADF0C5" w14:textId="77777777" w:rsidR="001109A4" w:rsidRPr="001109A4" w:rsidRDefault="001109A4" w:rsidP="001109A4">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0.015 </w:t>
            </w:r>
          </w:p>
        </w:tc>
      </w:tr>
      <w:tr w:rsidR="001109A4" w:rsidRPr="001109A4" w14:paraId="77412364" w14:textId="77777777">
        <w:trPr>
          <w:trHeight w:val="284"/>
        </w:trPr>
        <w:tc>
          <w:tcPr>
            <w:tcW w:w="0" w:type="auto"/>
            <w:vMerge/>
            <w:tcBorders>
              <w:top w:val="nil"/>
              <w:left w:val="nil"/>
              <w:bottom w:val="single" w:sz="4" w:space="0" w:color="auto"/>
              <w:right w:val="nil"/>
            </w:tcBorders>
            <w:vAlign w:val="center"/>
            <w:hideMark/>
          </w:tcPr>
          <w:p w14:paraId="15851B2D" w14:textId="77777777" w:rsidR="001109A4" w:rsidRPr="001109A4" w:rsidRDefault="001109A4" w:rsidP="001109A4">
            <w:pPr>
              <w:contextualSpacing/>
              <w:jc w:val="both"/>
              <w:rPr>
                <w:rFonts w:ascii="Times New Roman" w:hAnsi="Times New Roman" w:cs="Times New Roman"/>
                <w:sz w:val="20"/>
                <w:szCs w:val="20"/>
                <w:lang w:val="en-US"/>
              </w:rPr>
            </w:pPr>
          </w:p>
        </w:tc>
        <w:tc>
          <w:tcPr>
            <w:tcW w:w="852" w:type="pct"/>
            <w:vMerge w:val="restart"/>
            <w:tcBorders>
              <w:top w:val="single" w:sz="4" w:space="0" w:color="auto"/>
              <w:left w:val="nil"/>
              <w:bottom w:val="single" w:sz="4" w:space="0" w:color="auto"/>
              <w:right w:val="nil"/>
            </w:tcBorders>
            <w:vAlign w:val="center"/>
            <w:hideMark/>
          </w:tcPr>
          <w:p w14:paraId="2E70473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850</w:t>
            </w:r>
          </w:p>
        </w:tc>
        <w:tc>
          <w:tcPr>
            <w:tcW w:w="781" w:type="pct"/>
            <w:tcBorders>
              <w:top w:val="single" w:sz="4" w:space="0" w:color="auto"/>
              <w:left w:val="nil"/>
              <w:bottom w:val="nil"/>
              <w:right w:val="nil"/>
            </w:tcBorders>
            <w:hideMark/>
          </w:tcPr>
          <w:p w14:paraId="2468055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53" w:type="pct"/>
            <w:tcBorders>
              <w:top w:val="single" w:sz="4" w:space="0" w:color="auto"/>
              <w:left w:val="nil"/>
              <w:bottom w:val="nil"/>
              <w:right w:val="nil"/>
            </w:tcBorders>
            <w:hideMark/>
          </w:tcPr>
          <w:p w14:paraId="45A1624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0.35 </w:t>
            </w:r>
          </w:p>
        </w:tc>
        <w:tc>
          <w:tcPr>
            <w:tcW w:w="753" w:type="pct"/>
            <w:tcBorders>
              <w:top w:val="single" w:sz="4" w:space="0" w:color="auto"/>
              <w:left w:val="nil"/>
              <w:bottom w:val="nil"/>
              <w:right w:val="nil"/>
            </w:tcBorders>
            <w:hideMark/>
          </w:tcPr>
          <w:p w14:paraId="5B42F8F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0.34 </w:t>
            </w:r>
          </w:p>
        </w:tc>
        <w:tc>
          <w:tcPr>
            <w:tcW w:w="1030" w:type="pct"/>
            <w:tcBorders>
              <w:top w:val="single" w:sz="4" w:space="0" w:color="auto"/>
              <w:left w:val="nil"/>
              <w:bottom w:val="nil"/>
              <w:right w:val="nil"/>
            </w:tcBorders>
            <w:hideMark/>
          </w:tcPr>
          <w:p w14:paraId="3355A25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0.010 </w:t>
            </w:r>
          </w:p>
        </w:tc>
      </w:tr>
      <w:tr w:rsidR="001109A4" w:rsidRPr="001109A4" w14:paraId="284B4214" w14:textId="77777777">
        <w:trPr>
          <w:trHeight w:val="284"/>
        </w:trPr>
        <w:tc>
          <w:tcPr>
            <w:tcW w:w="0" w:type="auto"/>
            <w:vMerge/>
            <w:tcBorders>
              <w:top w:val="nil"/>
              <w:left w:val="nil"/>
              <w:bottom w:val="single" w:sz="4" w:space="0" w:color="auto"/>
              <w:right w:val="nil"/>
            </w:tcBorders>
            <w:vAlign w:val="center"/>
            <w:hideMark/>
          </w:tcPr>
          <w:p w14:paraId="18F799FC"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6DDB0653"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068E9DAF"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53" w:type="pct"/>
            <w:tcBorders>
              <w:top w:val="nil"/>
              <w:left w:val="nil"/>
              <w:bottom w:val="nil"/>
              <w:right w:val="nil"/>
            </w:tcBorders>
            <w:hideMark/>
          </w:tcPr>
          <w:p w14:paraId="2843FC0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0.45 </w:t>
            </w:r>
          </w:p>
        </w:tc>
        <w:tc>
          <w:tcPr>
            <w:tcW w:w="753" w:type="pct"/>
            <w:tcBorders>
              <w:top w:val="nil"/>
              <w:left w:val="nil"/>
              <w:bottom w:val="nil"/>
              <w:right w:val="nil"/>
            </w:tcBorders>
            <w:hideMark/>
          </w:tcPr>
          <w:p w14:paraId="5329180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0.41 </w:t>
            </w:r>
          </w:p>
        </w:tc>
        <w:tc>
          <w:tcPr>
            <w:tcW w:w="1030" w:type="pct"/>
            <w:tcBorders>
              <w:top w:val="nil"/>
              <w:left w:val="nil"/>
              <w:bottom w:val="nil"/>
              <w:right w:val="nil"/>
            </w:tcBorders>
            <w:hideMark/>
          </w:tcPr>
          <w:p w14:paraId="6A8C6D5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0.040 </w:t>
            </w:r>
          </w:p>
        </w:tc>
      </w:tr>
      <w:tr w:rsidR="001109A4" w:rsidRPr="001109A4" w14:paraId="05D55DAA" w14:textId="77777777">
        <w:trPr>
          <w:trHeight w:val="284"/>
        </w:trPr>
        <w:tc>
          <w:tcPr>
            <w:tcW w:w="0" w:type="auto"/>
            <w:vMerge/>
            <w:tcBorders>
              <w:top w:val="nil"/>
              <w:left w:val="nil"/>
              <w:bottom w:val="single" w:sz="4" w:space="0" w:color="auto"/>
              <w:right w:val="nil"/>
            </w:tcBorders>
            <w:vAlign w:val="center"/>
            <w:hideMark/>
          </w:tcPr>
          <w:p w14:paraId="6A32B7D4"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6C3338E"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799DABD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53" w:type="pct"/>
            <w:tcBorders>
              <w:top w:val="nil"/>
              <w:left w:val="nil"/>
              <w:bottom w:val="nil"/>
              <w:right w:val="nil"/>
            </w:tcBorders>
            <w:hideMark/>
          </w:tcPr>
          <w:p w14:paraId="30D7695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0.47 </w:t>
            </w:r>
          </w:p>
        </w:tc>
        <w:tc>
          <w:tcPr>
            <w:tcW w:w="753" w:type="pct"/>
            <w:tcBorders>
              <w:top w:val="nil"/>
              <w:left w:val="nil"/>
              <w:bottom w:val="nil"/>
              <w:right w:val="nil"/>
            </w:tcBorders>
            <w:hideMark/>
          </w:tcPr>
          <w:p w14:paraId="52F04A6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0.45 </w:t>
            </w:r>
          </w:p>
        </w:tc>
        <w:tc>
          <w:tcPr>
            <w:tcW w:w="1030" w:type="pct"/>
            <w:tcBorders>
              <w:top w:val="nil"/>
              <w:left w:val="nil"/>
              <w:bottom w:val="nil"/>
              <w:right w:val="nil"/>
            </w:tcBorders>
            <w:hideMark/>
          </w:tcPr>
          <w:p w14:paraId="6764170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0.019 </w:t>
            </w:r>
          </w:p>
        </w:tc>
      </w:tr>
      <w:tr w:rsidR="001109A4" w:rsidRPr="001109A4" w14:paraId="25D78EC7" w14:textId="77777777">
        <w:trPr>
          <w:trHeight w:val="284"/>
        </w:trPr>
        <w:tc>
          <w:tcPr>
            <w:tcW w:w="0" w:type="auto"/>
            <w:vMerge/>
            <w:tcBorders>
              <w:top w:val="nil"/>
              <w:left w:val="nil"/>
              <w:bottom w:val="single" w:sz="4" w:space="0" w:color="auto"/>
              <w:right w:val="nil"/>
            </w:tcBorders>
            <w:vAlign w:val="center"/>
            <w:hideMark/>
          </w:tcPr>
          <w:p w14:paraId="6576F39C"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1F6C91FF"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single" w:sz="4" w:space="0" w:color="auto"/>
              <w:right w:val="nil"/>
            </w:tcBorders>
            <w:hideMark/>
          </w:tcPr>
          <w:p w14:paraId="2329B3D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53" w:type="pct"/>
            <w:tcBorders>
              <w:top w:val="nil"/>
              <w:left w:val="nil"/>
              <w:bottom w:val="single" w:sz="4" w:space="0" w:color="auto"/>
              <w:right w:val="nil"/>
            </w:tcBorders>
            <w:hideMark/>
          </w:tcPr>
          <w:p w14:paraId="11E3F3A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0.47 </w:t>
            </w:r>
          </w:p>
        </w:tc>
        <w:tc>
          <w:tcPr>
            <w:tcW w:w="753" w:type="pct"/>
            <w:tcBorders>
              <w:top w:val="nil"/>
              <w:left w:val="nil"/>
              <w:bottom w:val="single" w:sz="4" w:space="0" w:color="auto"/>
              <w:right w:val="nil"/>
            </w:tcBorders>
            <w:hideMark/>
          </w:tcPr>
          <w:p w14:paraId="710807C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0.40 </w:t>
            </w:r>
          </w:p>
        </w:tc>
        <w:tc>
          <w:tcPr>
            <w:tcW w:w="1030" w:type="pct"/>
            <w:tcBorders>
              <w:top w:val="nil"/>
              <w:left w:val="nil"/>
              <w:bottom w:val="single" w:sz="4" w:space="0" w:color="auto"/>
              <w:right w:val="nil"/>
            </w:tcBorders>
            <w:hideMark/>
          </w:tcPr>
          <w:p w14:paraId="5C1ED4D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0.069 </w:t>
            </w:r>
          </w:p>
        </w:tc>
      </w:tr>
      <w:tr w:rsidR="001109A4" w:rsidRPr="001109A4" w14:paraId="6BF916FA" w14:textId="77777777">
        <w:trPr>
          <w:trHeight w:val="284"/>
        </w:trPr>
        <w:tc>
          <w:tcPr>
            <w:tcW w:w="831" w:type="pct"/>
            <w:vMerge w:val="restart"/>
            <w:tcBorders>
              <w:top w:val="single" w:sz="4" w:space="0" w:color="auto"/>
              <w:left w:val="nil"/>
              <w:bottom w:val="single" w:sz="4" w:space="0" w:color="auto"/>
              <w:right w:val="nil"/>
            </w:tcBorders>
            <w:vAlign w:val="center"/>
            <w:hideMark/>
          </w:tcPr>
          <w:p w14:paraId="598D1FE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G5601</w:t>
            </w:r>
          </w:p>
        </w:tc>
        <w:tc>
          <w:tcPr>
            <w:tcW w:w="852" w:type="pct"/>
            <w:vMerge w:val="restart"/>
            <w:tcBorders>
              <w:top w:val="single" w:sz="4" w:space="0" w:color="auto"/>
              <w:left w:val="nil"/>
              <w:bottom w:val="single" w:sz="4" w:space="0" w:color="auto"/>
              <w:right w:val="nil"/>
            </w:tcBorders>
            <w:vAlign w:val="center"/>
            <w:hideMark/>
          </w:tcPr>
          <w:p w14:paraId="160D3F21"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200</w:t>
            </w:r>
          </w:p>
        </w:tc>
        <w:tc>
          <w:tcPr>
            <w:tcW w:w="781" w:type="pct"/>
            <w:tcBorders>
              <w:top w:val="single" w:sz="4" w:space="0" w:color="auto"/>
              <w:left w:val="nil"/>
              <w:bottom w:val="nil"/>
              <w:right w:val="nil"/>
            </w:tcBorders>
            <w:hideMark/>
          </w:tcPr>
          <w:p w14:paraId="153B8B8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53" w:type="pct"/>
            <w:tcBorders>
              <w:top w:val="single" w:sz="4" w:space="0" w:color="auto"/>
              <w:left w:val="nil"/>
              <w:bottom w:val="nil"/>
              <w:right w:val="nil"/>
            </w:tcBorders>
            <w:hideMark/>
          </w:tcPr>
          <w:p w14:paraId="2864E99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0.05 </w:t>
            </w:r>
          </w:p>
        </w:tc>
        <w:tc>
          <w:tcPr>
            <w:tcW w:w="753" w:type="pct"/>
            <w:tcBorders>
              <w:top w:val="single" w:sz="4" w:space="0" w:color="auto"/>
              <w:left w:val="nil"/>
              <w:bottom w:val="nil"/>
              <w:right w:val="nil"/>
            </w:tcBorders>
            <w:hideMark/>
          </w:tcPr>
          <w:p w14:paraId="426282D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0.06 </w:t>
            </w:r>
          </w:p>
        </w:tc>
        <w:tc>
          <w:tcPr>
            <w:tcW w:w="1030" w:type="pct"/>
            <w:tcBorders>
              <w:top w:val="single" w:sz="4" w:space="0" w:color="auto"/>
              <w:left w:val="nil"/>
              <w:bottom w:val="nil"/>
              <w:right w:val="nil"/>
            </w:tcBorders>
            <w:hideMark/>
          </w:tcPr>
          <w:p w14:paraId="5841B63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0.001 </w:t>
            </w:r>
          </w:p>
        </w:tc>
      </w:tr>
      <w:tr w:rsidR="001109A4" w:rsidRPr="001109A4" w14:paraId="384F7A77" w14:textId="77777777">
        <w:trPr>
          <w:trHeight w:val="284"/>
        </w:trPr>
        <w:tc>
          <w:tcPr>
            <w:tcW w:w="0" w:type="auto"/>
            <w:vMerge/>
            <w:tcBorders>
              <w:top w:val="single" w:sz="4" w:space="0" w:color="auto"/>
              <w:left w:val="nil"/>
              <w:bottom w:val="single" w:sz="4" w:space="0" w:color="auto"/>
              <w:right w:val="nil"/>
            </w:tcBorders>
            <w:vAlign w:val="center"/>
            <w:hideMark/>
          </w:tcPr>
          <w:p w14:paraId="4DF36656"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0DA9D247"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46F4A9E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53" w:type="pct"/>
            <w:tcBorders>
              <w:top w:val="nil"/>
              <w:left w:val="nil"/>
              <w:bottom w:val="nil"/>
              <w:right w:val="nil"/>
            </w:tcBorders>
            <w:hideMark/>
          </w:tcPr>
          <w:p w14:paraId="332636D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0.20 </w:t>
            </w:r>
          </w:p>
        </w:tc>
        <w:tc>
          <w:tcPr>
            <w:tcW w:w="753" w:type="pct"/>
            <w:tcBorders>
              <w:top w:val="nil"/>
              <w:left w:val="nil"/>
              <w:bottom w:val="nil"/>
              <w:right w:val="nil"/>
            </w:tcBorders>
            <w:hideMark/>
          </w:tcPr>
          <w:p w14:paraId="5C13AE7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0.19 </w:t>
            </w:r>
          </w:p>
        </w:tc>
        <w:tc>
          <w:tcPr>
            <w:tcW w:w="1030" w:type="pct"/>
            <w:tcBorders>
              <w:top w:val="nil"/>
              <w:left w:val="nil"/>
              <w:bottom w:val="nil"/>
              <w:right w:val="nil"/>
            </w:tcBorders>
            <w:hideMark/>
          </w:tcPr>
          <w:p w14:paraId="7A19514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0.012 </w:t>
            </w:r>
          </w:p>
        </w:tc>
      </w:tr>
      <w:tr w:rsidR="001109A4" w:rsidRPr="001109A4" w14:paraId="5DF87336" w14:textId="77777777">
        <w:trPr>
          <w:trHeight w:val="284"/>
        </w:trPr>
        <w:tc>
          <w:tcPr>
            <w:tcW w:w="0" w:type="auto"/>
            <w:vMerge/>
            <w:tcBorders>
              <w:top w:val="single" w:sz="4" w:space="0" w:color="auto"/>
              <w:left w:val="nil"/>
              <w:bottom w:val="single" w:sz="4" w:space="0" w:color="auto"/>
              <w:right w:val="nil"/>
            </w:tcBorders>
            <w:vAlign w:val="center"/>
            <w:hideMark/>
          </w:tcPr>
          <w:p w14:paraId="5C19FC46"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6BEFE97C"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6DDD350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53" w:type="pct"/>
            <w:tcBorders>
              <w:top w:val="nil"/>
              <w:left w:val="nil"/>
              <w:bottom w:val="nil"/>
              <w:right w:val="nil"/>
            </w:tcBorders>
            <w:hideMark/>
          </w:tcPr>
          <w:p w14:paraId="5A47440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0.13 </w:t>
            </w:r>
          </w:p>
        </w:tc>
        <w:tc>
          <w:tcPr>
            <w:tcW w:w="753" w:type="pct"/>
            <w:tcBorders>
              <w:top w:val="nil"/>
              <w:left w:val="nil"/>
              <w:bottom w:val="nil"/>
              <w:right w:val="nil"/>
            </w:tcBorders>
            <w:hideMark/>
          </w:tcPr>
          <w:p w14:paraId="7B0A74B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c>
          <w:tcPr>
            <w:tcW w:w="1030" w:type="pct"/>
            <w:tcBorders>
              <w:top w:val="nil"/>
              <w:left w:val="nil"/>
              <w:bottom w:val="nil"/>
              <w:right w:val="nil"/>
            </w:tcBorders>
            <w:hideMark/>
          </w:tcPr>
          <w:p w14:paraId="5B2CBA6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0.005 </w:t>
            </w:r>
          </w:p>
        </w:tc>
      </w:tr>
      <w:tr w:rsidR="001109A4" w:rsidRPr="001109A4" w14:paraId="5F1C67DF" w14:textId="77777777">
        <w:trPr>
          <w:trHeight w:val="284"/>
        </w:trPr>
        <w:tc>
          <w:tcPr>
            <w:tcW w:w="0" w:type="auto"/>
            <w:vMerge/>
            <w:tcBorders>
              <w:top w:val="single" w:sz="4" w:space="0" w:color="auto"/>
              <w:left w:val="nil"/>
              <w:bottom w:val="single" w:sz="4" w:space="0" w:color="auto"/>
              <w:right w:val="nil"/>
            </w:tcBorders>
            <w:vAlign w:val="center"/>
            <w:hideMark/>
          </w:tcPr>
          <w:p w14:paraId="1F68BE61"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105C47F6"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single" w:sz="4" w:space="0" w:color="auto"/>
              <w:right w:val="nil"/>
            </w:tcBorders>
            <w:hideMark/>
          </w:tcPr>
          <w:p w14:paraId="3F416F1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53" w:type="pct"/>
            <w:tcBorders>
              <w:top w:val="nil"/>
              <w:left w:val="nil"/>
              <w:bottom w:val="single" w:sz="4" w:space="0" w:color="auto"/>
              <w:right w:val="nil"/>
            </w:tcBorders>
            <w:hideMark/>
          </w:tcPr>
          <w:p w14:paraId="4C4FFDE7"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0.27 </w:t>
            </w:r>
          </w:p>
        </w:tc>
        <w:tc>
          <w:tcPr>
            <w:tcW w:w="753" w:type="pct"/>
            <w:tcBorders>
              <w:top w:val="nil"/>
              <w:left w:val="nil"/>
              <w:bottom w:val="single" w:sz="4" w:space="0" w:color="auto"/>
              <w:right w:val="nil"/>
            </w:tcBorders>
            <w:hideMark/>
          </w:tcPr>
          <w:p w14:paraId="33CC6F5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0.22 </w:t>
            </w:r>
          </w:p>
        </w:tc>
        <w:tc>
          <w:tcPr>
            <w:tcW w:w="1030" w:type="pct"/>
            <w:tcBorders>
              <w:top w:val="nil"/>
              <w:left w:val="nil"/>
              <w:bottom w:val="single" w:sz="4" w:space="0" w:color="auto"/>
              <w:right w:val="nil"/>
            </w:tcBorders>
            <w:hideMark/>
          </w:tcPr>
          <w:p w14:paraId="44D94AE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0.048 </w:t>
            </w:r>
          </w:p>
        </w:tc>
      </w:tr>
      <w:tr w:rsidR="001109A4" w:rsidRPr="001109A4" w14:paraId="0E9F841C" w14:textId="77777777">
        <w:trPr>
          <w:trHeight w:val="284"/>
        </w:trPr>
        <w:tc>
          <w:tcPr>
            <w:tcW w:w="0" w:type="auto"/>
            <w:vMerge/>
            <w:tcBorders>
              <w:top w:val="single" w:sz="4" w:space="0" w:color="auto"/>
              <w:left w:val="nil"/>
              <w:bottom w:val="single" w:sz="4" w:space="0" w:color="auto"/>
              <w:right w:val="nil"/>
            </w:tcBorders>
            <w:vAlign w:val="center"/>
            <w:hideMark/>
          </w:tcPr>
          <w:p w14:paraId="5FC9C6ED" w14:textId="77777777" w:rsidR="001109A4" w:rsidRPr="001109A4" w:rsidRDefault="001109A4" w:rsidP="001109A4">
            <w:pPr>
              <w:contextualSpacing/>
              <w:jc w:val="both"/>
              <w:rPr>
                <w:rFonts w:ascii="Times New Roman" w:hAnsi="Times New Roman" w:cs="Times New Roman"/>
                <w:sz w:val="20"/>
                <w:szCs w:val="20"/>
                <w:lang w:val="en-US"/>
              </w:rPr>
            </w:pPr>
          </w:p>
        </w:tc>
        <w:tc>
          <w:tcPr>
            <w:tcW w:w="852" w:type="pct"/>
            <w:vMerge w:val="restart"/>
            <w:tcBorders>
              <w:top w:val="single" w:sz="4" w:space="0" w:color="auto"/>
              <w:left w:val="nil"/>
              <w:bottom w:val="single" w:sz="4" w:space="0" w:color="auto"/>
              <w:right w:val="nil"/>
            </w:tcBorders>
            <w:vAlign w:val="center"/>
            <w:hideMark/>
          </w:tcPr>
          <w:p w14:paraId="5AE1680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425</w:t>
            </w:r>
          </w:p>
        </w:tc>
        <w:tc>
          <w:tcPr>
            <w:tcW w:w="781" w:type="pct"/>
            <w:tcBorders>
              <w:top w:val="single" w:sz="4" w:space="0" w:color="auto"/>
              <w:left w:val="nil"/>
              <w:bottom w:val="nil"/>
              <w:right w:val="nil"/>
            </w:tcBorders>
            <w:hideMark/>
          </w:tcPr>
          <w:p w14:paraId="1460F75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53" w:type="pct"/>
            <w:tcBorders>
              <w:top w:val="single" w:sz="4" w:space="0" w:color="auto"/>
              <w:left w:val="nil"/>
              <w:bottom w:val="nil"/>
              <w:right w:val="nil"/>
            </w:tcBorders>
            <w:hideMark/>
          </w:tcPr>
          <w:p w14:paraId="66FE794F"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0.19 </w:t>
            </w:r>
          </w:p>
        </w:tc>
        <w:tc>
          <w:tcPr>
            <w:tcW w:w="753" w:type="pct"/>
            <w:tcBorders>
              <w:top w:val="single" w:sz="4" w:space="0" w:color="auto"/>
              <w:left w:val="nil"/>
              <w:bottom w:val="nil"/>
              <w:right w:val="nil"/>
            </w:tcBorders>
            <w:hideMark/>
          </w:tcPr>
          <w:p w14:paraId="4B80B35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0.18 </w:t>
            </w:r>
          </w:p>
        </w:tc>
        <w:tc>
          <w:tcPr>
            <w:tcW w:w="1030" w:type="pct"/>
            <w:tcBorders>
              <w:top w:val="single" w:sz="4" w:space="0" w:color="auto"/>
              <w:left w:val="nil"/>
              <w:bottom w:val="nil"/>
              <w:right w:val="nil"/>
            </w:tcBorders>
            <w:hideMark/>
          </w:tcPr>
          <w:p w14:paraId="236C590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0.008 </w:t>
            </w:r>
          </w:p>
        </w:tc>
      </w:tr>
      <w:tr w:rsidR="001109A4" w:rsidRPr="001109A4" w14:paraId="32A21C09" w14:textId="77777777">
        <w:trPr>
          <w:trHeight w:val="284"/>
        </w:trPr>
        <w:tc>
          <w:tcPr>
            <w:tcW w:w="0" w:type="auto"/>
            <w:vMerge/>
            <w:tcBorders>
              <w:top w:val="single" w:sz="4" w:space="0" w:color="auto"/>
              <w:left w:val="nil"/>
              <w:bottom w:val="single" w:sz="4" w:space="0" w:color="auto"/>
              <w:right w:val="nil"/>
            </w:tcBorders>
            <w:vAlign w:val="center"/>
            <w:hideMark/>
          </w:tcPr>
          <w:p w14:paraId="189BEC9B"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0D0C642"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5452A48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53" w:type="pct"/>
            <w:tcBorders>
              <w:top w:val="nil"/>
              <w:left w:val="nil"/>
              <w:bottom w:val="nil"/>
              <w:right w:val="nil"/>
            </w:tcBorders>
            <w:hideMark/>
          </w:tcPr>
          <w:p w14:paraId="017F6F2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0.41 </w:t>
            </w:r>
          </w:p>
        </w:tc>
        <w:tc>
          <w:tcPr>
            <w:tcW w:w="753" w:type="pct"/>
            <w:tcBorders>
              <w:top w:val="nil"/>
              <w:left w:val="nil"/>
              <w:bottom w:val="nil"/>
              <w:right w:val="nil"/>
            </w:tcBorders>
            <w:hideMark/>
          </w:tcPr>
          <w:p w14:paraId="10D7A19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0.38 </w:t>
            </w:r>
          </w:p>
        </w:tc>
        <w:tc>
          <w:tcPr>
            <w:tcW w:w="1030" w:type="pct"/>
            <w:tcBorders>
              <w:top w:val="nil"/>
              <w:left w:val="nil"/>
              <w:bottom w:val="nil"/>
              <w:right w:val="nil"/>
            </w:tcBorders>
            <w:hideMark/>
          </w:tcPr>
          <w:p w14:paraId="3B5E7B0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0.037 </w:t>
            </w:r>
          </w:p>
        </w:tc>
      </w:tr>
      <w:tr w:rsidR="001109A4" w:rsidRPr="001109A4" w14:paraId="392ADB67" w14:textId="77777777">
        <w:trPr>
          <w:trHeight w:val="284"/>
        </w:trPr>
        <w:tc>
          <w:tcPr>
            <w:tcW w:w="0" w:type="auto"/>
            <w:vMerge/>
            <w:tcBorders>
              <w:top w:val="single" w:sz="4" w:space="0" w:color="auto"/>
              <w:left w:val="nil"/>
              <w:bottom w:val="single" w:sz="4" w:space="0" w:color="auto"/>
              <w:right w:val="nil"/>
            </w:tcBorders>
            <w:vAlign w:val="center"/>
            <w:hideMark/>
          </w:tcPr>
          <w:p w14:paraId="101A63AF"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5F6EDEF4"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3B6C213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53" w:type="pct"/>
            <w:tcBorders>
              <w:top w:val="nil"/>
              <w:left w:val="nil"/>
              <w:bottom w:val="nil"/>
              <w:right w:val="nil"/>
            </w:tcBorders>
            <w:hideMark/>
          </w:tcPr>
          <w:p w14:paraId="3E42138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0.31 </w:t>
            </w:r>
          </w:p>
        </w:tc>
        <w:tc>
          <w:tcPr>
            <w:tcW w:w="753" w:type="pct"/>
            <w:tcBorders>
              <w:top w:val="nil"/>
              <w:left w:val="nil"/>
              <w:bottom w:val="nil"/>
              <w:right w:val="nil"/>
            </w:tcBorders>
            <w:hideMark/>
          </w:tcPr>
          <w:p w14:paraId="07F38A1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0.30 </w:t>
            </w:r>
          </w:p>
        </w:tc>
        <w:tc>
          <w:tcPr>
            <w:tcW w:w="1030" w:type="pct"/>
            <w:tcBorders>
              <w:top w:val="nil"/>
              <w:left w:val="nil"/>
              <w:bottom w:val="nil"/>
              <w:right w:val="nil"/>
            </w:tcBorders>
            <w:hideMark/>
          </w:tcPr>
          <w:p w14:paraId="2504833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0.014 </w:t>
            </w:r>
          </w:p>
        </w:tc>
      </w:tr>
      <w:tr w:rsidR="001109A4" w:rsidRPr="001109A4" w14:paraId="36D23BE1" w14:textId="77777777">
        <w:trPr>
          <w:trHeight w:val="284"/>
        </w:trPr>
        <w:tc>
          <w:tcPr>
            <w:tcW w:w="0" w:type="auto"/>
            <w:vMerge/>
            <w:tcBorders>
              <w:top w:val="single" w:sz="4" w:space="0" w:color="auto"/>
              <w:left w:val="nil"/>
              <w:bottom w:val="single" w:sz="4" w:space="0" w:color="auto"/>
              <w:right w:val="nil"/>
            </w:tcBorders>
            <w:vAlign w:val="center"/>
            <w:hideMark/>
          </w:tcPr>
          <w:p w14:paraId="3C2FD303"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11BEF6B4"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single" w:sz="4" w:space="0" w:color="auto"/>
              <w:right w:val="nil"/>
            </w:tcBorders>
            <w:hideMark/>
          </w:tcPr>
          <w:p w14:paraId="660B1E5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53" w:type="pct"/>
            <w:tcBorders>
              <w:top w:val="nil"/>
              <w:left w:val="nil"/>
              <w:bottom w:val="single" w:sz="4" w:space="0" w:color="auto"/>
              <w:right w:val="nil"/>
            </w:tcBorders>
            <w:hideMark/>
          </w:tcPr>
          <w:p w14:paraId="539816B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0.47 </w:t>
            </w:r>
          </w:p>
        </w:tc>
        <w:tc>
          <w:tcPr>
            <w:tcW w:w="753" w:type="pct"/>
            <w:tcBorders>
              <w:top w:val="nil"/>
              <w:left w:val="nil"/>
              <w:bottom w:val="single" w:sz="4" w:space="0" w:color="auto"/>
              <w:right w:val="nil"/>
            </w:tcBorders>
            <w:hideMark/>
          </w:tcPr>
          <w:p w14:paraId="0CAB86C1"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0.39 </w:t>
            </w:r>
          </w:p>
        </w:tc>
        <w:tc>
          <w:tcPr>
            <w:tcW w:w="1030" w:type="pct"/>
            <w:tcBorders>
              <w:top w:val="nil"/>
              <w:left w:val="nil"/>
              <w:bottom w:val="single" w:sz="4" w:space="0" w:color="auto"/>
              <w:right w:val="nil"/>
            </w:tcBorders>
            <w:hideMark/>
          </w:tcPr>
          <w:p w14:paraId="2B5D56A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0.082 </w:t>
            </w:r>
          </w:p>
        </w:tc>
      </w:tr>
      <w:tr w:rsidR="001109A4" w:rsidRPr="001109A4" w14:paraId="339795ED" w14:textId="77777777">
        <w:trPr>
          <w:trHeight w:val="284"/>
        </w:trPr>
        <w:tc>
          <w:tcPr>
            <w:tcW w:w="0" w:type="auto"/>
            <w:vMerge/>
            <w:tcBorders>
              <w:top w:val="single" w:sz="4" w:space="0" w:color="auto"/>
              <w:left w:val="nil"/>
              <w:bottom w:val="single" w:sz="4" w:space="0" w:color="auto"/>
              <w:right w:val="nil"/>
            </w:tcBorders>
            <w:vAlign w:val="center"/>
            <w:hideMark/>
          </w:tcPr>
          <w:p w14:paraId="3A500034" w14:textId="77777777" w:rsidR="001109A4" w:rsidRPr="001109A4" w:rsidRDefault="001109A4" w:rsidP="001109A4">
            <w:pPr>
              <w:contextualSpacing/>
              <w:jc w:val="both"/>
              <w:rPr>
                <w:rFonts w:ascii="Times New Roman" w:hAnsi="Times New Roman" w:cs="Times New Roman"/>
                <w:sz w:val="20"/>
                <w:szCs w:val="20"/>
                <w:lang w:val="en-US"/>
              </w:rPr>
            </w:pPr>
          </w:p>
        </w:tc>
        <w:tc>
          <w:tcPr>
            <w:tcW w:w="852" w:type="pct"/>
            <w:vMerge w:val="restart"/>
            <w:tcBorders>
              <w:top w:val="single" w:sz="4" w:space="0" w:color="auto"/>
              <w:left w:val="nil"/>
              <w:bottom w:val="single" w:sz="4" w:space="0" w:color="auto"/>
              <w:right w:val="nil"/>
            </w:tcBorders>
            <w:vAlign w:val="center"/>
            <w:hideMark/>
          </w:tcPr>
          <w:p w14:paraId="2A24A01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850</w:t>
            </w:r>
          </w:p>
        </w:tc>
        <w:tc>
          <w:tcPr>
            <w:tcW w:w="781" w:type="pct"/>
            <w:tcBorders>
              <w:top w:val="single" w:sz="4" w:space="0" w:color="auto"/>
              <w:left w:val="nil"/>
              <w:bottom w:val="nil"/>
              <w:right w:val="nil"/>
            </w:tcBorders>
            <w:hideMark/>
          </w:tcPr>
          <w:p w14:paraId="5A1E339F"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53" w:type="pct"/>
            <w:tcBorders>
              <w:top w:val="single" w:sz="4" w:space="0" w:color="auto"/>
              <w:left w:val="nil"/>
              <w:bottom w:val="nil"/>
              <w:right w:val="nil"/>
            </w:tcBorders>
            <w:hideMark/>
          </w:tcPr>
          <w:p w14:paraId="53AF4D7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0.36 </w:t>
            </w:r>
          </w:p>
        </w:tc>
        <w:tc>
          <w:tcPr>
            <w:tcW w:w="753" w:type="pct"/>
            <w:tcBorders>
              <w:top w:val="single" w:sz="4" w:space="0" w:color="auto"/>
              <w:left w:val="nil"/>
              <w:bottom w:val="nil"/>
              <w:right w:val="nil"/>
            </w:tcBorders>
            <w:hideMark/>
          </w:tcPr>
          <w:p w14:paraId="073C1EAF"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0.34 </w:t>
            </w:r>
          </w:p>
        </w:tc>
        <w:tc>
          <w:tcPr>
            <w:tcW w:w="1030" w:type="pct"/>
            <w:tcBorders>
              <w:top w:val="single" w:sz="4" w:space="0" w:color="auto"/>
              <w:left w:val="nil"/>
              <w:bottom w:val="nil"/>
              <w:right w:val="nil"/>
            </w:tcBorders>
            <w:hideMark/>
          </w:tcPr>
          <w:p w14:paraId="2871DF7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0.014 </w:t>
            </w:r>
          </w:p>
        </w:tc>
      </w:tr>
      <w:tr w:rsidR="001109A4" w:rsidRPr="001109A4" w14:paraId="26757A31" w14:textId="77777777">
        <w:trPr>
          <w:trHeight w:val="284"/>
        </w:trPr>
        <w:tc>
          <w:tcPr>
            <w:tcW w:w="0" w:type="auto"/>
            <w:vMerge/>
            <w:tcBorders>
              <w:top w:val="single" w:sz="4" w:space="0" w:color="auto"/>
              <w:left w:val="nil"/>
              <w:bottom w:val="single" w:sz="4" w:space="0" w:color="auto"/>
              <w:right w:val="nil"/>
            </w:tcBorders>
            <w:vAlign w:val="center"/>
            <w:hideMark/>
          </w:tcPr>
          <w:p w14:paraId="595F84EE"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407B8483"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5D977E9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53" w:type="pct"/>
            <w:tcBorders>
              <w:top w:val="nil"/>
              <w:left w:val="nil"/>
              <w:bottom w:val="nil"/>
              <w:right w:val="nil"/>
            </w:tcBorders>
            <w:hideMark/>
          </w:tcPr>
          <w:p w14:paraId="17DF468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0.54 </w:t>
            </w:r>
          </w:p>
        </w:tc>
        <w:tc>
          <w:tcPr>
            <w:tcW w:w="753" w:type="pct"/>
            <w:tcBorders>
              <w:top w:val="nil"/>
              <w:left w:val="nil"/>
              <w:bottom w:val="nil"/>
              <w:right w:val="nil"/>
            </w:tcBorders>
            <w:hideMark/>
          </w:tcPr>
          <w:p w14:paraId="6BA0CE27"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0.47 </w:t>
            </w:r>
          </w:p>
        </w:tc>
        <w:tc>
          <w:tcPr>
            <w:tcW w:w="1030" w:type="pct"/>
            <w:tcBorders>
              <w:top w:val="nil"/>
              <w:left w:val="nil"/>
              <w:bottom w:val="nil"/>
              <w:right w:val="nil"/>
            </w:tcBorders>
            <w:hideMark/>
          </w:tcPr>
          <w:p w14:paraId="1311A1B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0.074 </w:t>
            </w:r>
          </w:p>
        </w:tc>
      </w:tr>
      <w:tr w:rsidR="001109A4" w:rsidRPr="001109A4" w14:paraId="781C3C2F" w14:textId="77777777">
        <w:trPr>
          <w:trHeight w:val="284"/>
        </w:trPr>
        <w:tc>
          <w:tcPr>
            <w:tcW w:w="0" w:type="auto"/>
            <w:vMerge/>
            <w:tcBorders>
              <w:top w:val="single" w:sz="4" w:space="0" w:color="auto"/>
              <w:left w:val="nil"/>
              <w:bottom w:val="single" w:sz="4" w:space="0" w:color="auto"/>
              <w:right w:val="nil"/>
            </w:tcBorders>
            <w:vAlign w:val="center"/>
            <w:hideMark/>
          </w:tcPr>
          <w:p w14:paraId="03DD70B0"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6138BCF8"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nil"/>
              <w:right w:val="nil"/>
            </w:tcBorders>
            <w:hideMark/>
          </w:tcPr>
          <w:p w14:paraId="58B6564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53" w:type="pct"/>
            <w:tcBorders>
              <w:top w:val="nil"/>
              <w:left w:val="nil"/>
              <w:bottom w:val="nil"/>
              <w:right w:val="nil"/>
            </w:tcBorders>
            <w:hideMark/>
          </w:tcPr>
          <w:p w14:paraId="6619AA8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0.46 </w:t>
            </w:r>
          </w:p>
        </w:tc>
        <w:tc>
          <w:tcPr>
            <w:tcW w:w="753" w:type="pct"/>
            <w:tcBorders>
              <w:top w:val="nil"/>
              <w:left w:val="nil"/>
              <w:bottom w:val="nil"/>
              <w:right w:val="nil"/>
            </w:tcBorders>
            <w:hideMark/>
          </w:tcPr>
          <w:p w14:paraId="01AEEB3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0.43 </w:t>
            </w:r>
          </w:p>
        </w:tc>
        <w:tc>
          <w:tcPr>
            <w:tcW w:w="1030" w:type="pct"/>
            <w:tcBorders>
              <w:top w:val="nil"/>
              <w:left w:val="nil"/>
              <w:bottom w:val="nil"/>
              <w:right w:val="nil"/>
            </w:tcBorders>
            <w:hideMark/>
          </w:tcPr>
          <w:p w14:paraId="2E832481"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0.022 </w:t>
            </w:r>
          </w:p>
        </w:tc>
      </w:tr>
      <w:tr w:rsidR="001109A4" w:rsidRPr="001109A4" w14:paraId="49D33A76" w14:textId="77777777">
        <w:trPr>
          <w:trHeight w:val="284"/>
        </w:trPr>
        <w:tc>
          <w:tcPr>
            <w:tcW w:w="0" w:type="auto"/>
            <w:vMerge/>
            <w:tcBorders>
              <w:top w:val="single" w:sz="4" w:space="0" w:color="auto"/>
              <w:left w:val="nil"/>
              <w:bottom w:val="single" w:sz="4" w:space="0" w:color="auto"/>
              <w:right w:val="nil"/>
            </w:tcBorders>
            <w:vAlign w:val="center"/>
            <w:hideMark/>
          </w:tcPr>
          <w:p w14:paraId="6E3DC750"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53144C29" w14:textId="77777777" w:rsidR="001109A4" w:rsidRPr="001109A4" w:rsidRDefault="001109A4" w:rsidP="001109A4">
            <w:pPr>
              <w:contextualSpacing/>
              <w:jc w:val="both"/>
              <w:rPr>
                <w:rFonts w:ascii="Times New Roman" w:hAnsi="Times New Roman" w:cs="Times New Roman"/>
                <w:sz w:val="20"/>
                <w:szCs w:val="20"/>
                <w:lang w:val="en-US"/>
              </w:rPr>
            </w:pPr>
          </w:p>
        </w:tc>
        <w:tc>
          <w:tcPr>
            <w:tcW w:w="781" w:type="pct"/>
            <w:tcBorders>
              <w:top w:val="nil"/>
              <w:left w:val="nil"/>
              <w:bottom w:val="single" w:sz="4" w:space="0" w:color="auto"/>
              <w:right w:val="nil"/>
            </w:tcBorders>
            <w:hideMark/>
          </w:tcPr>
          <w:p w14:paraId="4CBAA3B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53" w:type="pct"/>
            <w:tcBorders>
              <w:top w:val="nil"/>
              <w:left w:val="nil"/>
              <w:bottom w:val="single" w:sz="4" w:space="0" w:color="auto"/>
              <w:right w:val="nil"/>
            </w:tcBorders>
            <w:hideMark/>
          </w:tcPr>
          <w:p w14:paraId="2F27E07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0.55 </w:t>
            </w:r>
          </w:p>
        </w:tc>
        <w:tc>
          <w:tcPr>
            <w:tcW w:w="753" w:type="pct"/>
            <w:tcBorders>
              <w:top w:val="nil"/>
              <w:left w:val="nil"/>
              <w:bottom w:val="single" w:sz="4" w:space="0" w:color="auto"/>
              <w:right w:val="nil"/>
            </w:tcBorders>
            <w:hideMark/>
          </w:tcPr>
          <w:p w14:paraId="27DA795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0.41 </w:t>
            </w:r>
          </w:p>
        </w:tc>
        <w:tc>
          <w:tcPr>
            <w:tcW w:w="1030" w:type="pct"/>
            <w:tcBorders>
              <w:top w:val="nil"/>
              <w:left w:val="nil"/>
              <w:bottom w:val="single" w:sz="4" w:space="0" w:color="auto"/>
              <w:right w:val="nil"/>
            </w:tcBorders>
            <w:hideMark/>
          </w:tcPr>
          <w:p w14:paraId="036EB99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0.139 </w:t>
            </w:r>
          </w:p>
        </w:tc>
      </w:tr>
    </w:tbl>
    <w:p w14:paraId="4776A1D3" w14:textId="77777777" w:rsidR="001109A4" w:rsidRPr="001109A4" w:rsidRDefault="001109A4" w:rsidP="001109A4">
      <w:pPr>
        <w:shd w:val="clear" w:color="auto" w:fill="FFFFFF"/>
        <w:spacing w:after="0" w:line="240" w:lineRule="auto"/>
        <w:contextualSpacing/>
        <w:jc w:val="both"/>
        <w:rPr>
          <w:rStyle w:val="Hypertextovodkaz"/>
          <w:rFonts w:ascii="Times New Roman" w:eastAsia="Times New Roman" w:hAnsi="Times New Roman" w:cs="Times New Roman"/>
          <w:color w:val="auto"/>
          <w:sz w:val="20"/>
          <w:szCs w:val="20"/>
          <w:lang w:val="en-US"/>
        </w:rPr>
      </w:pPr>
    </w:p>
    <w:p w14:paraId="0708965F" w14:textId="00A3465B" w:rsidR="00A407E8" w:rsidRPr="001109A4" w:rsidRDefault="001109A4" w:rsidP="00A407E8">
      <w:pPr>
        <w:shd w:val="clear" w:color="auto" w:fill="FFFFFF"/>
        <w:spacing w:after="0" w:line="240" w:lineRule="auto"/>
        <w:contextualSpacing/>
        <w:jc w:val="both"/>
        <w:rPr>
          <w:rFonts w:ascii="Times New Roman" w:hAnsi="Times New Roman" w:cs="Times New Roman"/>
          <w:sz w:val="20"/>
          <w:szCs w:val="20"/>
          <w:lang w:eastAsia="zh-CN" w:bidi="hi-IN"/>
        </w:rPr>
      </w:pPr>
      <w:r w:rsidRPr="001109A4">
        <w:rPr>
          <w:rFonts w:ascii="Times New Roman" w:hAnsi="Times New Roman" w:cs="Times New Roman"/>
          <w:sz w:val="20"/>
          <w:szCs w:val="20"/>
          <w:lang w:val="en-US"/>
        </w:rPr>
        <w:t xml:space="preserve">Table 7S. </w:t>
      </w:r>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NO</w:t>
      </w:r>
      <w:r w:rsidRPr="001109A4">
        <w:rPr>
          <w:rFonts w:ascii="Times New Roman" w:hAnsi="Times New Roman" w:cs="Times New Roman"/>
          <w:bCs/>
          <w:sz w:val="20"/>
          <w:szCs w:val="20"/>
          <w:lang w:val="en-US"/>
        </w:rPr>
        <w:t xml:space="preserve">, </w:t>
      </w:r>
      <w:proofErr w:type="spellStart"/>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w:t>
      </w:r>
      <w:r w:rsidR="00A407E8" w:rsidRPr="00A407E8">
        <w:rPr>
          <w:rFonts w:ascii="Times New Roman" w:hAnsi="Times New Roman" w:cs="Times New Roman"/>
          <w:sz w:val="20"/>
          <w:szCs w:val="20"/>
          <w:vertAlign w:val="subscript"/>
          <w:lang w:val="en-US"/>
        </w:rPr>
        <w:t>o</w:t>
      </w:r>
      <w:r w:rsidR="00A407E8">
        <w:rPr>
          <w:rFonts w:ascii="Times New Roman" w:hAnsi="Times New Roman" w:cs="Times New Roman"/>
          <w:sz w:val="20"/>
          <w:szCs w:val="20"/>
          <w:vertAlign w:val="subscript"/>
          <w:lang w:val="en-US"/>
        </w:rPr>
        <w:t>a</w:t>
      </w:r>
      <w:proofErr w:type="spellEnd"/>
      <w:r w:rsidR="00A407E8" w:rsidRPr="00A407E8">
        <w:rPr>
          <w:rFonts w:ascii="Times New Roman" w:hAnsi="Times New Roman" w:cs="Times New Roman"/>
          <w:sz w:val="20"/>
          <w:szCs w:val="20"/>
          <w:lang w:val="en-US"/>
        </w:rPr>
        <w:t>,</w:t>
      </w:r>
      <w:r w:rsidR="00A407E8" w:rsidRPr="001109A4">
        <w:rPr>
          <w:rFonts w:ascii="Times New Roman" w:hAnsi="Times New Roman" w:cs="Times New Roman"/>
          <w:bCs/>
          <w:sz w:val="20"/>
          <w:szCs w:val="20"/>
          <w:lang w:val="en-US"/>
        </w:rPr>
        <w:t xml:space="preserve"> </w:t>
      </w:r>
      <w:r w:rsidRPr="001109A4">
        <w:rPr>
          <w:rFonts w:ascii="Times New Roman" w:hAnsi="Times New Roman" w:cs="Times New Roman"/>
          <w:bCs/>
          <w:sz w:val="20"/>
          <w:szCs w:val="20"/>
          <w:lang w:val="en-US"/>
        </w:rPr>
        <w:t>and</w:t>
      </w:r>
      <w:r w:rsidRPr="001109A4">
        <w:rPr>
          <w:rFonts w:ascii="Times New Roman" w:hAnsi="Times New Roman" w:cs="Times New Roman"/>
          <w:sz w:val="20"/>
          <w:szCs w:val="20"/>
          <w:lang w:val="en-US"/>
        </w:rPr>
        <w:t xml:space="preserve"> </w:t>
      </w:r>
      <w:proofErr w:type="spellStart"/>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NO</w:t>
      </w:r>
      <w:r w:rsidR="00A407E8">
        <w:rPr>
          <w:rFonts w:ascii="Times New Roman" w:hAnsi="Times New Roman" w:cs="Times New Roman"/>
          <w:sz w:val="20"/>
          <w:szCs w:val="20"/>
          <w:vertAlign w:val="subscript"/>
          <w:lang w:val="en-US"/>
        </w:rPr>
        <w:t>b</w:t>
      </w:r>
      <w:proofErr w:type="spellEnd"/>
      <w:r w:rsidR="00A407E8" w:rsidRPr="001109A4">
        <w:rPr>
          <w:rFonts w:ascii="Times New Roman" w:hAnsi="Times New Roman" w:cs="Times New Roman"/>
          <w:bCs/>
          <w:sz w:val="20"/>
          <w:szCs w:val="20"/>
          <w:lang w:val="en-US"/>
        </w:rPr>
        <w:t xml:space="preserve"> </w:t>
      </w:r>
      <w:r w:rsidRPr="001109A4">
        <w:rPr>
          <w:rFonts w:ascii="Times New Roman" w:hAnsi="Times New Roman" w:cs="Times New Roman"/>
          <w:bCs/>
          <w:sz w:val="20"/>
          <w:szCs w:val="20"/>
          <w:lang w:val="en-US"/>
        </w:rPr>
        <w:t>values of soybean genotypes in all light treatments at three different actinic lights.</w:t>
      </w:r>
      <w:r w:rsidRPr="001109A4">
        <w:rPr>
          <w:rFonts w:ascii="Times New Roman" w:eastAsia="Times New Roman" w:hAnsi="Times New Roman" w:cs="Times New Roman"/>
          <w:sz w:val="20"/>
          <w:szCs w:val="20"/>
          <w:lang w:val="en-US"/>
        </w:rPr>
        <w:t xml:space="preserve"> </w:t>
      </w:r>
      <w:proofErr w:type="gramStart"/>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NO</w:t>
      </w:r>
      <w:proofErr w:type="gramEnd"/>
      <w:r w:rsidR="00A407E8" w:rsidRPr="001109A4">
        <w:rPr>
          <w:rFonts w:ascii="Times New Roman" w:hAnsi="Times New Roman" w:cs="Times New Roman"/>
          <w:sz w:val="20"/>
          <w:szCs w:val="20"/>
          <w:lang w:val="en-US"/>
        </w:rPr>
        <w:t xml:space="preserve"> </w:t>
      </w:r>
      <w:r w:rsidR="00A407E8" w:rsidRPr="001109A4">
        <w:rPr>
          <w:rFonts w:ascii="Times New Roman" w:hAnsi="Times New Roman" w:cs="Times New Roman"/>
          <w:sz w:val="20"/>
          <w:szCs w:val="20"/>
          <w:lang w:val="en-US"/>
        </w:rPr>
        <w:t xml:space="preserve">reflects the quantum yield of the non-photochemical quenching constitutive and thermal dissipation processes of fluorescence, </w:t>
      </w:r>
      <w:proofErr w:type="spellStart"/>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NO</w:t>
      </w:r>
      <w:r w:rsidR="00A407E8">
        <w:rPr>
          <w:rFonts w:ascii="Times New Roman" w:hAnsi="Times New Roman" w:cs="Times New Roman"/>
          <w:sz w:val="20"/>
          <w:szCs w:val="20"/>
          <w:vertAlign w:val="subscript"/>
          <w:lang w:val="en-US"/>
        </w:rPr>
        <w:t>a</w:t>
      </w:r>
      <w:proofErr w:type="spellEnd"/>
      <w:r w:rsidR="00A407E8" w:rsidRPr="001109A4">
        <w:rPr>
          <w:rFonts w:ascii="Times New Roman" w:hAnsi="Times New Roman" w:cs="Times New Roman"/>
          <w:sz w:val="20"/>
          <w:szCs w:val="20"/>
          <w:lang w:val="en-US"/>
        </w:rPr>
        <w:t xml:space="preserve"> </w:t>
      </w:r>
      <w:r w:rsidR="00A407E8" w:rsidRPr="001109A4">
        <w:rPr>
          <w:rFonts w:ascii="Times New Roman" w:hAnsi="Times New Roman" w:cs="Times New Roman"/>
          <w:sz w:val="20"/>
          <w:szCs w:val="20"/>
          <w:lang w:val="en-US"/>
        </w:rPr>
        <w:t>is the basal quantum yield of thermal dynamic dissipation within PSII when the Q</w:t>
      </w:r>
      <w:r w:rsidR="00A407E8" w:rsidRPr="001109A4">
        <w:rPr>
          <w:rFonts w:ascii="Times New Roman" w:hAnsi="Times New Roman" w:cs="Times New Roman"/>
          <w:sz w:val="20"/>
          <w:szCs w:val="20"/>
          <w:vertAlign w:val="subscript"/>
          <w:lang w:val="en-US"/>
        </w:rPr>
        <w:t>A</w:t>
      </w:r>
      <w:r w:rsidR="00A407E8" w:rsidRPr="00A407E8">
        <w:rPr>
          <w:rFonts w:ascii="Times New Roman" w:hAnsi="Times New Roman" w:cs="Times New Roman"/>
          <w:sz w:val="20"/>
          <w:szCs w:val="20"/>
          <w:lang w:val="en-US"/>
        </w:rPr>
        <w:t>s</w:t>
      </w:r>
      <w:r w:rsidR="00A407E8" w:rsidRPr="001109A4">
        <w:rPr>
          <w:rFonts w:ascii="Times New Roman" w:hAnsi="Times New Roman" w:cs="Times New Roman"/>
          <w:sz w:val="20"/>
          <w:szCs w:val="20"/>
          <w:lang w:val="en-US"/>
        </w:rPr>
        <w:t xml:space="preserve"> are partially oxidized or partially reduced and </w:t>
      </w:r>
      <w:proofErr w:type="spellStart"/>
      <w:r w:rsidR="00A407E8">
        <w:rPr>
          <w:rFonts w:ascii="Times New Roman" w:hAnsi="Times New Roman" w:cs="Times New Roman"/>
          <w:sz w:val="20"/>
          <w:szCs w:val="20"/>
          <w:lang w:val="en-US"/>
        </w:rPr>
        <w:t>Φ</w:t>
      </w:r>
      <w:r w:rsidR="00A407E8" w:rsidRPr="00A407E8">
        <w:rPr>
          <w:rFonts w:ascii="Times New Roman" w:hAnsi="Times New Roman" w:cs="Times New Roman"/>
          <w:sz w:val="20"/>
          <w:szCs w:val="20"/>
          <w:vertAlign w:val="subscript"/>
          <w:lang w:val="en-US"/>
        </w:rPr>
        <w:t>NO</w:t>
      </w:r>
      <w:r w:rsidR="00A407E8">
        <w:rPr>
          <w:rFonts w:ascii="Times New Roman" w:hAnsi="Times New Roman" w:cs="Times New Roman"/>
          <w:sz w:val="20"/>
          <w:szCs w:val="20"/>
          <w:vertAlign w:val="subscript"/>
          <w:lang w:val="en-US"/>
        </w:rPr>
        <w:t>b</w:t>
      </w:r>
      <w:proofErr w:type="spellEnd"/>
      <w:r w:rsidR="00A407E8" w:rsidRPr="001109A4">
        <w:rPr>
          <w:rFonts w:ascii="Times New Roman" w:hAnsi="Times New Roman" w:cs="Times New Roman"/>
          <w:sz w:val="20"/>
          <w:szCs w:val="20"/>
          <w:lang w:val="en-US"/>
        </w:rPr>
        <w:t xml:space="preserve"> is the basal quantum yield of thermal dissipation within. </w:t>
      </w:r>
      <w:r w:rsidR="00A407E8" w:rsidRPr="001109A4">
        <w:rPr>
          <w:rFonts w:ascii="Times New Roman" w:hAnsi="Times New Roman" w:cs="Times New Roman"/>
          <w:sz w:val="20"/>
          <w:szCs w:val="20"/>
          <w:lang w:val="en-US" w:eastAsia="zh-CN" w:bidi="hi-IN"/>
        </w:rPr>
        <w:t>WL: White Light, RWL: Red light-enriched White Light, BL: Blue Light and RL: Red Light</w:t>
      </w:r>
      <w:r w:rsidR="00A407E8">
        <w:rPr>
          <w:rFonts w:ascii="Times New Roman" w:hAnsi="Times New Roman" w:cs="Times New Roman"/>
          <w:sz w:val="20"/>
          <w:szCs w:val="20"/>
          <w:lang w:val="en-US" w:eastAsia="zh-CN" w:bidi="hi-IN"/>
        </w:rPr>
        <w:t>.</w:t>
      </w:r>
    </w:p>
    <w:p w14:paraId="60F4B3F2" w14:textId="6F7D691D" w:rsidR="001109A4" w:rsidRPr="001109A4" w:rsidRDefault="001109A4" w:rsidP="001109A4">
      <w:pPr>
        <w:shd w:val="clear" w:color="auto" w:fill="FFFFFF"/>
        <w:spacing w:after="0" w:line="240" w:lineRule="auto"/>
        <w:contextualSpacing/>
        <w:jc w:val="both"/>
        <w:rPr>
          <w:rStyle w:val="Hypertextovodkaz"/>
          <w:rFonts w:ascii="Times New Roman" w:eastAsia="Times New Roman" w:hAnsi="Times New Roman" w:cs="Times New Roman"/>
          <w:color w:val="auto"/>
          <w:sz w:val="20"/>
          <w:szCs w:val="20"/>
          <w:u w:val="none"/>
        </w:rPr>
      </w:pPr>
    </w:p>
    <w:tbl>
      <w:tblPr>
        <w:tblStyle w:val="Mkatabulky"/>
        <w:tblW w:w="5000" w:type="pct"/>
        <w:tblInd w:w="0" w:type="dxa"/>
        <w:tblLook w:val="04A0" w:firstRow="1" w:lastRow="0" w:firstColumn="1" w:lastColumn="0" w:noHBand="0" w:noVBand="1"/>
      </w:tblPr>
      <w:tblGrid>
        <w:gridCol w:w="1588"/>
        <w:gridCol w:w="1628"/>
        <w:gridCol w:w="1493"/>
        <w:gridCol w:w="1439"/>
        <w:gridCol w:w="1439"/>
        <w:gridCol w:w="1439"/>
      </w:tblGrid>
      <w:tr w:rsidR="001109A4" w:rsidRPr="001109A4" w14:paraId="56FB25BE" w14:textId="77777777">
        <w:trPr>
          <w:trHeight w:val="425"/>
        </w:trPr>
        <w:tc>
          <w:tcPr>
            <w:tcW w:w="880" w:type="pct"/>
            <w:tcBorders>
              <w:top w:val="single" w:sz="4" w:space="0" w:color="auto"/>
              <w:left w:val="nil"/>
              <w:bottom w:val="nil"/>
              <w:right w:val="nil"/>
            </w:tcBorders>
            <w:vAlign w:val="center"/>
            <w:hideMark/>
          </w:tcPr>
          <w:p w14:paraId="1FF7DF5A" w14:textId="77777777" w:rsidR="001109A4" w:rsidRPr="001109A4" w:rsidRDefault="001109A4" w:rsidP="001109A4">
            <w:pPr>
              <w:contextualSpacing/>
              <w:jc w:val="both"/>
              <w:rPr>
                <w:rFonts w:ascii="Times New Roman" w:hAnsi="Times New Roman" w:cs="Times New Roman"/>
                <w:sz w:val="20"/>
                <w:szCs w:val="20"/>
              </w:rPr>
            </w:pPr>
            <w:bookmarkStart w:id="16" w:name="_Hlk120786427"/>
            <w:r w:rsidRPr="001109A4">
              <w:rPr>
                <w:rFonts w:ascii="Times New Roman" w:hAnsi="Times New Roman" w:cs="Times New Roman"/>
                <w:sz w:val="20"/>
                <w:szCs w:val="20"/>
                <w:lang w:val="en-US"/>
              </w:rPr>
              <w:t>Genotype</w:t>
            </w:r>
          </w:p>
        </w:tc>
        <w:tc>
          <w:tcPr>
            <w:tcW w:w="902" w:type="pct"/>
            <w:tcBorders>
              <w:top w:val="single" w:sz="4" w:space="0" w:color="auto"/>
              <w:left w:val="nil"/>
              <w:bottom w:val="single" w:sz="4" w:space="0" w:color="auto"/>
              <w:right w:val="nil"/>
            </w:tcBorders>
            <w:vAlign w:val="center"/>
            <w:hideMark/>
          </w:tcPr>
          <w:p w14:paraId="034036C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DSAL</w:t>
            </w:r>
          </w:p>
          <w:p w14:paraId="5181EA7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noProof/>
                <w:sz w:val="20"/>
                <w:szCs w:val="20"/>
                <w:lang w:val="en-US"/>
              </w:rPr>
              <w:t xml:space="preserve">[µmol </w:t>
            </w:r>
            <w:r w:rsidRPr="001109A4">
              <w:rPr>
                <w:rFonts w:ascii="Times New Roman" w:hAnsi="Times New Roman" w:cs="Times New Roman"/>
                <w:sz w:val="20"/>
                <w:szCs w:val="20"/>
                <w:lang w:val="en-US"/>
              </w:rPr>
              <w:t>m</w:t>
            </w:r>
            <w:r w:rsidRPr="001109A4">
              <w:rPr>
                <w:rFonts w:ascii="Times New Roman" w:hAnsi="Times New Roman" w:cs="Times New Roman"/>
                <w:sz w:val="20"/>
                <w:szCs w:val="20"/>
                <w:vertAlign w:val="superscript"/>
                <w:lang w:val="en-US"/>
              </w:rPr>
              <w:t>–2</w:t>
            </w:r>
            <w:r w:rsidRPr="001109A4">
              <w:rPr>
                <w:rFonts w:ascii="Times New Roman" w:hAnsi="Times New Roman" w:cs="Times New Roman"/>
                <w:sz w:val="20"/>
                <w:szCs w:val="20"/>
                <w:lang w:val="en-US"/>
              </w:rPr>
              <w:t xml:space="preserve"> s</w:t>
            </w:r>
            <w:r w:rsidRPr="001109A4">
              <w:rPr>
                <w:rFonts w:ascii="Times New Roman" w:hAnsi="Times New Roman" w:cs="Times New Roman"/>
                <w:sz w:val="20"/>
                <w:szCs w:val="20"/>
                <w:vertAlign w:val="superscript"/>
                <w:lang w:val="en-US"/>
              </w:rPr>
              <w:t>–1</w:t>
            </w:r>
            <w:r w:rsidRPr="001109A4">
              <w:rPr>
                <w:rFonts w:ascii="Times New Roman" w:hAnsi="Times New Roman" w:cs="Times New Roman"/>
                <w:sz w:val="20"/>
                <w:szCs w:val="20"/>
                <w:lang w:val="en-US"/>
              </w:rPr>
              <w:t>]</w:t>
            </w:r>
          </w:p>
        </w:tc>
        <w:tc>
          <w:tcPr>
            <w:tcW w:w="827" w:type="pct"/>
            <w:tcBorders>
              <w:top w:val="single" w:sz="4" w:space="0" w:color="auto"/>
              <w:left w:val="nil"/>
              <w:bottom w:val="single" w:sz="4" w:space="0" w:color="auto"/>
              <w:right w:val="nil"/>
            </w:tcBorders>
            <w:vAlign w:val="center"/>
            <w:hideMark/>
          </w:tcPr>
          <w:p w14:paraId="1FB5B437" w14:textId="77777777" w:rsid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LT</w:t>
            </w:r>
          </w:p>
          <w:p w14:paraId="000C112E" w14:textId="77777777" w:rsidR="00A407E8" w:rsidRPr="001109A4" w:rsidRDefault="00A407E8" w:rsidP="001109A4">
            <w:pPr>
              <w:contextualSpacing/>
              <w:jc w:val="both"/>
              <w:rPr>
                <w:rFonts w:ascii="Times New Roman" w:hAnsi="Times New Roman" w:cs="Times New Roman"/>
                <w:sz w:val="20"/>
                <w:szCs w:val="20"/>
                <w:lang w:val="en-US"/>
              </w:rPr>
            </w:pPr>
          </w:p>
        </w:tc>
        <w:tc>
          <w:tcPr>
            <w:tcW w:w="797" w:type="pct"/>
            <w:tcBorders>
              <w:top w:val="single" w:sz="4" w:space="0" w:color="auto"/>
              <w:left w:val="nil"/>
              <w:bottom w:val="single" w:sz="4" w:space="0" w:color="auto"/>
              <w:right w:val="nil"/>
            </w:tcBorders>
            <w:vAlign w:val="center"/>
            <w:hideMark/>
          </w:tcPr>
          <w:p w14:paraId="663C0D98" w14:textId="77777777" w:rsidR="001109A4" w:rsidRDefault="00A407E8" w:rsidP="001109A4">
            <w:pPr>
              <w:contextualSpacing/>
              <w:jc w:val="both"/>
              <w:rPr>
                <w:rFonts w:ascii="Times New Roman" w:hAnsi="Times New Roman" w:cs="Times New Roman"/>
                <w:sz w:val="20"/>
                <w:szCs w:val="20"/>
                <w:vertAlign w:val="subscript"/>
                <w:lang w:val="en-US"/>
              </w:rPr>
            </w:pPr>
            <w:r>
              <w:rPr>
                <w:rFonts w:ascii="Times New Roman" w:hAnsi="Times New Roman" w:cs="Times New Roman"/>
                <w:sz w:val="20"/>
                <w:szCs w:val="20"/>
                <w:lang w:val="en-US"/>
              </w:rPr>
              <w:t>Φ</w:t>
            </w:r>
            <w:r w:rsidRPr="00A407E8">
              <w:rPr>
                <w:rFonts w:ascii="Times New Roman" w:hAnsi="Times New Roman" w:cs="Times New Roman"/>
                <w:sz w:val="20"/>
                <w:szCs w:val="20"/>
                <w:vertAlign w:val="subscript"/>
                <w:lang w:val="en-US"/>
              </w:rPr>
              <w:t>NO</w:t>
            </w:r>
          </w:p>
          <w:p w14:paraId="69FBBC31" w14:textId="21CC6824" w:rsidR="00A407E8" w:rsidRPr="001109A4" w:rsidRDefault="00A407E8" w:rsidP="001109A4">
            <w:pPr>
              <w:contextualSpacing/>
              <w:jc w:val="both"/>
              <w:rPr>
                <w:rFonts w:ascii="Times New Roman" w:hAnsi="Times New Roman" w:cs="Times New Roman"/>
                <w:sz w:val="20"/>
                <w:szCs w:val="20"/>
                <w:lang w:val="en-US"/>
              </w:rPr>
            </w:pPr>
          </w:p>
        </w:tc>
        <w:tc>
          <w:tcPr>
            <w:tcW w:w="797" w:type="pct"/>
            <w:tcBorders>
              <w:top w:val="single" w:sz="4" w:space="0" w:color="auto"/>
              <w:left w:val="nil"/>
              <w:bottom w:val="single" w:sz="4" w:space="0" w:color="auto"/>
              <w:right w:val="nil"/>
            </w:tcBorders>
            <w:hideMark/>
          </w:tcPr>
          <w:p w14:paraId="796FA3A0" w14:textId="08D0DDEF" w:rsidR="001109A4" w:rsidRPr="001109A4" w:rsidRDefault="00A407E8" w:rsidP="001109A4">
            <w:pPr>
              <w:contextualSpacing/>
              <w:jc w:val="both"/>
              <w:rPr>
                <w:rFonts w:ascii="Times New Roman" w:hAnsi="Times New Roman" w:cs="Times New Roman"/>
                <w:sz w:val="20"/>
                <w:szCs w:val="20"/>
              </w:rPr>
            </w:pPr>
            <w:proofErr w:type="spellStart"/>
            <w:r>
              <w:rPr>
                <w:rFonts w:ascii="Times New Roman" w:hAnsi="Times New Roman" w:cs="Times New Roman"/>
                <w:sz w:val="20"/>
                <w:szCs w:val="20"/>
                <w:lang w:val="en-US"/>
              </w:rPr>
              <w:t>Φ</w:t>
            </w:r>
            <w:r w:rsidRPr="00A407E8">
              <w:rPr>
                <w:rFonts w:ascii="Times New Roman" w:hAnsi="Times New Roman" w:cs="Times New Roman"/>
                <w:sz w:val="20"/>
                <w:szCs w:val="20"/>
                <w:vertAlign w:val="subscript"/>
                <w:lang w:val="en-US"/>
              </w:rPr>
              <w:t>NO</w:t>
            </w:r>
            <w:r>
              <w:rPr>
                <w:rFonts w:ascii="Times New Roman" w:hAnsi="Times New Roman" w:cs="Times New Roman"/>
                <w:sz w:val="20"/>
                <w:szCs w:val="20"/>
                <w:vertAlign w:val="subscript"/>
                <w:lang w:val="en-US"/>
              </w:rPr>
              <w:t>a</w:t>
            </w:r>
            <w:proofErr w:type="spellEnd"/>
          </w:p>
        </w:tc>
        <w:tc>
          <w:tcPr>
            <w:tcW w:w="797" w:type="pct"/>
            <w:tcBorders>
              <w:top w:val="single" w:sz="4" w:space="0" w:color="auto"/>
              <w:left w:val="nil"/>
              <w:bottom w:val="single" w:sz="4" w:space="0" w:color="auto"/>
              <w:right w:val="nil"/>
            </w:tcBorders>
            <w:hideMark/>
          </w:tcPr>
          <w:p w14:paraId="4AE53A52" w14:textId="19868BBC" w:rsidR="001109A4" w:rsidRPr="001109A4" w:rsidRDefault="00A407E8" w:rsidP="001109A4">
            <w:pPr>
              <w:contextualSpacing/>
              <w:jc w:val="both"/>
              <w:rPr>
                <w:rFonts w:ascii="Times New Roman" w:hAnsi="Times New Roman" w:cs="Times New Roman"/>
                <w:sz w:val="20"/>
                <w:szCs w:val="20"/>
              </w:rPr>
            </w:pPr>
            <w:proofErr w:type="spellStart"/>
            <w:r>
              <w:rPr>
                <w:rFonts w:ascii="Times New Roman" w:hAnsi="Times New Roman" w:cs="Times New Roman"/>
                <w:sz w:val="20"/>
                <w:szCs w:val="20"/>
                <w:lang w:val="en-US"/>
              </w:rPr>
              <w:t>Φ</w:t>
            </w:r>
            <w:r w:rsidRPr="00A407E8">
              <w:rPr>
                <w:rFonts w:ascii="Times New Roman" w:hAnsi="Times New Roman" w:cs="Times New Roman"/>
                <w:sz w:val="20"/>
                <w:szCs w:val="20"/>
                <w:vertAlign w:val="subscript"/>
                <w:lang w:val="en-US"/>
              </w:rPr>
              <w:t>NO</w:t>
            </w:r>
            <w:r>
              <w:rPr>
                <w:rFonts w:ascii="Times New Roman" w:hAnsi="Times New Roman" w:cs="Times New Roman"/>
                <w:sz w:val="20"/>
                <w:szCs w:val="20"/>
                <w:vertAlign w:val="subscript"/>
                <w:lang w:val="en-US"/>
              </w:rPr>
              <w:t>b</w:t>
            </w:r>
            <w:proofErr w:type="spellEnd"/>
          </w:p>
        </w:tc>
      </w:tr>
      <w:tr w:rsidR="001109A4" w:rsidRPr="001109A4" w14:paraId="7C8A367C" w14:textId="77777777">
        <w:trPr>
          <w:trHeight w:val="284"/>
        </w:trPr>
        <w:tc>
          <w:tcPr>
            <w:tcW w:w="880" w:type="pct"/>
            <w:vMerge w:val="restart"/>
            <w:tcBorders>
              <w:top w:val="nil"/>
              <w:left w:val="nil"/>
              <w:bottom w:val="single" w:sz="4" w:space="0" w:color="auto"/>
              <w:right w:val="nil"/>
            </w:tcBorders>
            <w:vAlign w:val="center"/>
            <w:hideMark/>
          </w:tcPr>
          <w:p w14:paraId="7BE3CE9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DM68i</w:t>
            </w:r>
          </w:p>
        </w:tc>
        <w:tc>
          <w:tcPr>
            <w:tcW w:w="902" w:type="pct"/>
            <w:vMerge w:val="restart"/>
            <w:tcBorders>
              <w:top w:val="single" w:sz="4" w:space="0" w:color="auto"/>
              <w:left w:val="nil"/>
              <w:bottom w:val="single" w:sz="4" w:space="0" w:color="auto"/>
              <w:right w:val="nil"/>
            </w:tcBorders>
            <w:vAlign w:val="center"/>
            <w:hideMark/>
          </w:tcPr>
          <w:p w14:paraId="6D78D47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200</w:t>
            </w:r>
          </w:p>
        </w:tc>
        <w:tc>
          <w:tcPr>
            <w:tcW w:w="827" w:type="pct"/>
            <w:tcBorders>
              <w:top w:val="single" w:sz="4" w:space="0" w:color="auto"/>
              <w:left w:val="nil"/>
              <w:bottom w:val="nil"/>
              <w:right w:val="nil"/>
            </w:tcBorders>
            <w:hideMark/>
          </w:tcPr>
          <w:p w14:paraId="4F7BA4D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97" w:type="pct"/>
            <w:tcBorders>
              <w:top w:val="single" w:sz="4" w:space="0" w:color="auto"/>
              <w:left w:val="nil"/>
              <w:bottom w:val="nil"/>
              <w:right w:val="nil"/>
            </w:tcBorders>
            <w:hideMark/>
          </w:tcPr>
          <w:p w14:paraId="556F63D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0.19 </w:t>
            </w:r>
          </w:p>
        </w:tc>
        <w:tc>
          <w:tcPr>
            <w:tcW w:w="797" w:type="pct"/>
            <w:tcBorders>
              <w:top w:val="single" w:sz="4" w:space="0" w:color="auto"/>
              <w:left w:val="nil"/>
              <w:bottom w:val="nil"/>
              <w:right w:val="nil"/>
            </w:tcBorders>
            <w:hideMark/>
          </w:tcPr>
          <w:p w14:paraId="2D56B8A7"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0.09 </w:t>
            </w:r>
          </w:p>
        </w:tc>
        <w:tc>
          <w:tcPr>
            <w:tcW w:w="797" w:type="pct"/>
            <w:tcBorders>
              <w:top w:val="single" w:sz="4" w:space="0" w:color="auto"/>
              <w:left w:val="nil"/>
              <w:bottom w:val="nil"/>
              <w:right w:val="nil"/>
            </w:tcBorders>
            <w:hideMark/>
          </w:tcPr>
          <w:p w14:paraId="72F6AE5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0.10 </w:t>
            </w:r>
          </w:p>
        </w:tc>
      </w:tr>
      <w:tr w:rsidR="001109A4" w:rsidRPr="001109A4" w14:paraId="174A2CF8" w14:textId="77777777">
        <w:trPr>
          <w:trHeight w:val="284"/>
        </w:trPr>
        <w:tc>
          <w:tcPr>
            <w:tcW w:w="0" w:type="auto"/>
            <w:vMerge/>
            <w:tcBorders>
              <w:top w:val="nil"/>
              <w:left w:val="nil"/>
              <w:bottom w:val="single" w:sz="4" w:space="0" w:color="auto"/>
              <w:right w:val="nil"/>
            </w:tcBorders>
            <w:vAlign w:val="center"/>
            <w:hideMark/>
          </w:tcPr>
          <w:p w14:paraId="5D5923F6"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FC58A61"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185A884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97" w:type="pct"/>
            <w:tcBorders>
              <w:top w:val="nil"/>
              <w:left w:val="nil"/>
              <w:bottom w:val="nil"/>
              <w:right w:val="nil"/>
            </w:tcBorders>
            <w:hideMark/>
          </w:tcPr>
          <w:p w14:paraId="642BBC6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0.28 </w:t>
            </w:r>
          </w:p>
        </w:tc>
        <w:tc>
          <w:tcPr>
            <w:tcW w:w="797" w:type="pct"/>
            <w:tcBorders>
              <w:top w:val="nil"/>
              <w:left w:val="nil"/>
              <w:bottom w:val="nil"/>
              <w:right w:val="nil"/>
            </w:tcBorders>
            <w:hideMark/>
          </w:tcPr>
          <w:p w14:paraId="7CE696DF"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0.16</w:t>
            </w:r>
          </w:p>
        </w:tc>
        <w:tc>
          <w:tcPr>
            <w:tcW w:w="797" w:type="pct"/>
            <w:tcBorders>
              <w:top w:val="nil"/>
              <w:left w:val="nil"/>
              <w:bottom w:val="nil"/>
              <w:right w:val="nil"/>
            </w:tcBorders>
            <w:hideMark/>
          </w:tcPr>
          <w:p w14:paraId="3536EDB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0.12 </w:t>
            </w:r>
          </w:p>
        </w:tc>
      </w:tr>
      <w:tr w:rsidR="001109A4" w:rsidRPr="001109A4" w14:paraId="7854208C" w14:textId="77777777">
        <w:trPr>
          <w:trHeight w:val="284"/>
        </w:trPr>
        <w:tc>
          <w:tcPr>
            <w:tcW w:w="0" w:type="auto"/>
            <w:vMerge/>
            <w:tcBorders>
              <w:top w:val="nil"/>
              <w:left w:val="nil"/>
              <w:bottom w:val="single" w:sz="4" w:space="0" w:color="auto"/>
              <w:right w:val="nil"/>
            </w:tcBorders>
            <w:vAlign w:val="center"/>
            <w:hideMark/>
          </w:tcPr>
          <w:p w14:paraId="13ABF55F"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46F0F7BB"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255C9FF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97" w:type="pct"/>
            <w:tcBorders>
              <w:top w:val="nil"/>
              <w:left w:val="nil"/>
              <w:bottom w:val="nil"/>
              <w:right w:val="nil"/>
            </w:tcBorders>
            <w:hideMark/>
          </w:tcPr>
          <w:p w14:paraId="6D70C6A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0.25 </w:t>
            </w:r>
          </w:p>
        </w:tc>
        <w:tc>
          <w:tcPr>
            <w:tcW w:w="797" w:type="pct"/>
            <w:tcBorders>
              <w:top w:val="nil"/>
              <w:left w:val="nil"/>
              <w:bottom w:val="nil"/>
              <w:right w:val="nil"/>
            </w:tcBorders>
            <w:hideMark/>
          </w:tcPr>
          <w:p w14:paraId="1A82CAC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0.11 </w:t>
            </w:r>
          </w:p>
        </w:tc>
        <w:tc>
          <w:tcPr>
            <w:tcW w:w="797" w:type="pct"/>
            <w:tcBorders>
              <w:top w:val="nil"/>
              <w:left w:val="nil"/>
              <w:bottom w:val="nil"/>
              <w:right w:val="nil"/>
            </w:tcBorders>
            <w:hideMark/>
          </w:tcPr>
          <w:p w14:paraId="26AA8F9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r>
      <w:tr w:rsidR="001109A4" w:rsidRPr="001109A4" w14:paraId="7E31BD5C" w14:textId="77777777">
        <w:trPr>
          <w:trHeight w:val="284"/>
        </w:trPr>
        <w:tc>
          <w:tcPr>
            <w:tcW w:w="0" w:type="auto"/>
            <w:vMerge/>
            <w:tcBorders>
              <w:top w:val="nil"/>
              <w:left w:val="nil"/>
              <w:bottom w:val="single" w:sz="4" w:space="0" w:color="auto"/>
              <w:right w:val="nil"/>
            </w:tcBorders>
            <w:vAlign w:val="center"/>
            <w:hideMark/>
          </w:tcPr>
          <w:p w14:paraId="4E7182A2"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73AD70B7"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single" w:sz="4" w:space="0" w:color="auto"/>
              <w:right w:val="nil"/>
            </w:tcBorders>
            <w:hideMark/>
          </w:tcPr>
          <w:p w14:paraId="5FCA23F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97" w:type="pct"/>
            <w:tcBorders>
              <w:top w:val="nil"/>
              <w:left w:val="nil"/>
              <w:bottom w:val="single" w:sz="4" w:space="0" w:color="auto"/>
              <w:right w:val="nil"/>
            </w:tcBorders>
            <w:hideMark/>
          </w:tcPr>
          <w:p w14:paraId="68D20AB3" w14:textId="77777777" w:rsidR="001109A4" w:rsidRPr="001109A4" w:rsidRDefault="001109A4" w:rsidP="001109A4">
            <w:pPr>
              <w:tabs>
                <w:tab w:val="left" w:pos="890"/>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0.28 </w:t>
            </w:r>
          </w:p>
        </w:tc>
        <w:tc>
          <w:tcPr>
            <w:tcW w:w="797" w:type="pct"/>
            <w:tcBorders>
              <w:top w:val="nil"/>
              <w:left w:val="nil"/>
              <w:bottom w:val="single" w:sz="4" w:space="0" w:color="auto"/>
              <w:right w:val="nil"/>
            </w:tcBorders>
            <w:hideMark/>
          </w:tcPr>
          <w:p w14:paraId="5CF164AB" w14:textId="77777777" w:rsidR="001109A4" w:rsidRPr="001109A4" w:rsidRDefault="001109A4" w:rsidP="001109A4">
            <w:pPr>
              <w:tabs>
                <w:tab w:val="left" w:pos="890"/>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c>
          <w:tcPr>
            <w:tcW w:w="797" w:type="pct"/>
            <w:tcBorders>
              <w:top w:val="nil"/>
              <w:left w:val="nil"/>
              <w:bottom w:val="single" w:sz="4" w:space="0" w:color="auto"/>
              <w:right w:val="nil"/>
            </w:tcBorders>
            <w:hideMark/>
          </w:tcPr>
          <w:p w14:paraId="33AFE6B0" w14:textId="77777777" w:rsidR="001109A4" w:rsidRPr="001109A4" w:rsidRDefault="001109A4" w:rsidP="001109A4">
            <w:pPr>
              <w:tabs>
                <w:tab w:val="left" w:pos="890"/>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r>
      <w:tr w:rsidR="001109A4" w:rsidRPr="001109A4" w14:paraId="5A0F5853" w14:textId="77777777">
        <w:trPr>
          <w:trHeight w:val="284"/>
        </w:trPr>
        <w:tc>
          <w:tcPr>
            <w:tcW w:w="0" w:type="auto"/>
            <w:vMerge/>
            <w:tcBorders>
              <w:top w:val="nil"/>
              <w:left w:val="nil"/>
              <w:bottom w:val="single" w:sz="4" w:space="0" w:color="auto"/>
              <w:right w:val="nil"/>
            </w:tcBorders>
            <w:vAlign w:val="center"/>
            <w:hideMark/>
          </w:tcPr>
          <w:p w14:paraId="553A60F1" w14:textId="77777777" w:rsidR="001109A4" w:rsidRPr="001109A4" w:rsidRDefault="001109A4" w:rsidP="001109A4">
            <w:pPr>
              <w:contextualSpacing/>
              <w:jc w:val="both"/>
              <w:rPr>
                <w:rFonts w:ascii="Times New Roman" w:hAnsi="Times New Roman" w:cs="Times New Roman"/>
                <w:sz w:val="20"/>
                <w:szCs w:val="20"/>
                <w:lang w:val="en-US"/>
              </w:rPr>
            </w:pPr>
          </w:p>
        </w:tc>
        <w:tc>
          <w:tcPr>
            <w:tcW w:w="902" w:type="pct"/>
            <w:vMerge w:val="restart"/>
            <w:tcBorders>
              <w:top w:val="single" w:sz="4" w:space="0" w:color="auto"/>
              <w:left w:val="nil"/>
              <w:bottom w:val="single" w:sz="4" w:space="0" w:color="auto"/>
              <w:right w:val="nil"/>
            </w:tcBorders>
            <w:vAlign w:val="center"/>
            <w:hideMark/>
          </w:tcPr>
          <w:p w14:paraId="3BA5D46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425</w:t>
            </w:r>
          </w:p>
        </w:tc>
        <w:tc>
          <w:tcPr>
            <w:tcW w:w="827" w:type="pct"/>
            <w:tcBorders>
              <w:top w:val="single" w:sz="4" w:space="0" w:color="auto"/>
              <w:left w:val="nil"/>
              <w:bottom w:val="nil"/>
              <w:right w:val="nil"/>
            </w:tcBorders>
            <w:hideMark/>
          </w:tcPr>
          <w:p w14:paraId="63D1EE2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97" w:type="pct"/>
            <w:tcBorders>
              <w:top w:val="single" w:sz="4" w:space="0" w:color="auto"/>
              <w:left w:val="nil"/>
              <w:bottom w:val="nil"/>
              <w:right w:val="nil"/>
            </w:tcBorders>
            <w:hideMark/>
          </w:tcPr>
          <w:p w14:paraId="07AAF2C4" w14:textId="77777777" w:rsidR="001109A4" w:rsidRPr="001109A4" w:rsidRDefault="001109A4" w:rsidP="001109A4">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0.18 </w:t>
            </w:r>
          </w:p>
        </w:tc>
        <w:tc>
          <w:tcPr>
            <w:tcW w:w="797" w:type="pct"/>
            <w:tcBorders>
              <w:top w:val="single" w:sz="4" w:space="0" w:color="auto"/>
              <w:left w:val="nil"/>
              <w:bottom w:val="nil"/>
              <w:right w:val="nil"/>
            </w:tcBorders>
            <w:hideMark/>
          </w:tcPr>
          <w:p w14:paraId="44300871" w14:textId="77777777" w:rsidR="001109A4" w:rsidRPr="001109A4" w:rsidRDefault="001109A4" w:rsidP="001109A4">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0.09 </w:t>
            </w:r>
          </w:p>
        </w:tc>
        <w:tc>
          <w:tcPr>
            <w:tcW w:w="797" w:type="pct"/>
            <w:tcBorders>
              <w:top w:val="single" w:sz="4" w:space="0" w:color="auto"/>
              <w:left w:val="nil"/>
              <w:bottom w:val="nil"/>
              <w:right w:val="nil"/>
            </w:tcBorders>
            <w:hideMark/>
          </w:tcPr>
          <w:p w14:paraId="01C0BC95" w14:textId="77777777" w:rsidR="001109A4" w:rsidRPr="001109A4" w:rsidRDefault="001109A4" w:rsidP="001109A4">
            <w:pPr>
              <w:tabs>
                <w:tab w:val="left" w:pos="60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0.09 </w:t>
            </w:r>
          </w:p>
        </w:tc>
      </w:tr>
      <w:tr w:rsidR="001109A4" w:rsidRPr="001109A4" w14:paraId="63FCA8A0" w14:textId="77777777">
        <w:trPr>
          <w:trHeight w:val="284"/>
        </w:trPr>
        <w:tc>
          <w:tcPr>
            <w:tcW w:w="0" w:type="auto"/>
            <w:vMerge/>
            <w:tcBorders>
              <w:top w:val="nil"/>
              <w:left w:val="nil"/>
              <w:bottom w:val="single" w:sz="4" w:space="0" w:color="auto"/>
              <w:right w:val="nil"/>
            </w:tcBorders>
            <w:vAlign w:val="center"/>
            <w:hideMark/>
          </w:tcPr>
          <w:p w14:paraId="19BC4AD7"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678FC6B0"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11C62AB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97" w:type="pct"/>
            <w:tcBorders>
              <w:top w:val="nil"/>
              <w:left w:val="nil"/>
              <w:bottom w:val="nil"/>
              <w:right w:val="nil"/>
            </w:tcBorders>
            <w:hideMark/>
          </w:tcPr>
          <w:p w14:paraId="7A60E9E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0.25 </w:t>
            </w:r>
          </w:p>
        </w:tc>
        <w:tc>
          <w:tcPr>
            <w:tcW w:w="797" w:type="pct"/>
            <w:tcBorders>
              <w:top w:val="nil"/>
              <w:left w:val="nil"/>
              <w:bottom w:val="nil"/>
              <w:right w:val="nil"/>
            </w:tcBorders>
            <w:hideMark/>
          </w:tcPr>
          <w:p w14:paraId="72FAD4D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c>
          <w:tcPr>
            <w:tcW w:w="797" w:type="pct"/>
            <w:tcBorders>
              <w:top w:val="nil"/>
              <w:left w:val="nil"/>
              <w:bottom w:val="nil"/>
              <w:right w:val="nil"/>
            </w:tcBorders>
            <w:hideMark/>
          </w:tcPr>
          <w:p w14:paraId="1BC4B26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0.11 </w:t>
            </w:r>
          </w:p>
        </w:tc>
      </w:tr>
      <w:tr w:rsidR="001109A4" w:rsidRPr="001109A4" w14:paraId="4D686FA6" w14:textId="77777777">
        <w:trPr>
          <w:trHeight w:val="284"/>
        </w:trPr>
        <w:tc>
          <w:tcPr>
            <w:tcW w:w="0" w:type="auto"/>
            <w:vMerge/>
            <w:tcBorders>
              <w:top w:val="nil"/>
              <w:left w:val="nil"/>
              <w:bottom w:val="single" w:sz="4" w:space="0" w:color="auto"/>
              <w:right w:val="nil"/>
            </w:tcBorders>
            <w:vAlign w:val="center"/>
            <w:hideMark/>
          </w:tcPr>
          <w:p w14:paraId="6EDDFD74"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55514A98"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2AA7820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97" w:type="pct"/>
            <w:tcBorders>
              <w:top w:val="nil"/>
              <w:left w:val="nil"/>
              <w:bottom w:val="nil"/>
              <w:right w:val="nil"/>
            </w:tcBorders>
            <w:hideMark/>
          </w:tcPr>
          <w:p w14:paraId="773369E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0.25 </w:t>
            </w:r>
          </w:p>
        </w:tc>
        <w:tc>
          <w:tcPr>
            <w:tcW w:w="797" w:type="pct"/>
            <w:tcBorders>
              <w:top w:val="nil"/>
              <w:left w:val="nil"/>
              <w:bottom w:val="nil"/>
              <w:right w:val="nil"/>
            </w:tcBorders>
            <w:hideMark/>
          </w:tcPr>
          <w:p w14:paraId="0A73BC2F"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0.12 </w:t>
            </w:r>
          </w:p>
        </w:tc>
        <w:tc>
          <w:tcPr>
            <w:tcW w:w="797" w:type="pct"/>
            <w:tcBorders>
              <w:top w:val="nil"/>
              <w:left w:val="nil"/>
              <w:bottom w:val="nil"/>
              <w:right w:val="nil"/>
            </w:tcBorders>
            <w:hideMark/>
          </w:tcPr>
          <w:p w14:paraId="1507202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0.13 </w:t>
            </w:r>
          </w:p>
        </w:tc>
      </w:tr>
      <w:tr w:rsidR="001109A4" w:rsidRPr="001109A4" w14:paraId="3EE9C4BF" w14:textId="77777777">
        <w:trPr>
          <w:trHeight w:val="284"/>
        </w:trPr>
        <w:tc>
          <w:tcPr>
            <w:tcW w:w="0" w:type="auto"/>
            <w:vMerge/>
            <w:tcBorders>
              <w:top w:val="nil"/>
              <w:left w:val="nil"/>
              <w:bottom w:val="single" w:sz="4" w:space="0" w:color="auto"/>
              <w:right w:val="nil"/>
            </w:tcBorders>
            <w:vAlign w:val="center"/>
            <w:hideMark/>
          </w:tcPr>
          <w:p w14:paraId="3A900F18"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439FD2C0"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single" w:sz="4" w:space="0" w:color="auto"/>
              <w:right w:val="nil"/>
            </w:tcBorders>
            <w:hideMark/>
          </w:tcPr>
          <w:p w14:paraId="6564F11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97" w:type="pct"/>
            <w:tcBorders>
              <w:top w:val="nil"/>
              <w:left w:val="nil"/>
              <w:bottom w:val="single" w:sz="4" w:space="0" w:color="auto"/>
              <w:right w:val="nil"/>
            </w:tcBorders>
            <w:hideMark/>
          </w:tcPr>
          <w:p w14:paraId="6C818A98" w14:textId="77777777" w:rsidR="001109A4" w:rsidRPr="001109A4" w:rsidRDefault="001109A4" w:rsidP="001109A4">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0.27 </w:t>
            </w:r>
          </w:p>
        </w:tc>
        <w:tc>
          <w:tcPr>
            <w:tcW w:w="797" w:type="pct"/>
            <w:tcBorders>
              <w:top w:val="nil"/>
              <w:left w:val="nil"/>
              <w:bottom w:val="single" w:sz="4" w:space="0" w:color="auto"/>
              <w:right w:val="nil"/>
            </w:tcBorders>
            <w:hideMark/>
          </w:tcPr>
          <w:p w14:paraId="40AECC80" w14:textId="77777777" w:rsidR="001109A4" w:rsidRPr="001109A4" w:rsidRDefault="001109A4" w:rsidP="001109A4">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0.15 </w:t>
            </w:r>
          </w:p>
        </w:tc>
        <w:tc>
          <w:tcPr>
            <w:tcW w:w="797" w:type="pct"/>
            <w:tcBorders>
              <w:top w:val="nil"/>
              <w:left w:val="nil"/>
              <w:bottom w:val="single" w:sz="4" w:space="0" w:color="auto"/>
              <w:right w:val="nil"/>
            </w:tcBorders>
            <w:hideMark/>
          </w:tcPr>
          <w:p w14:paraId="0CE817E8" w14:textId="77777777" w:rsidR="001109A4" w:rsidRPr="001109A4" w:rsidRDefault="001109A4" w:rsidP="001109A4">
            <w:pPr>
              <w:tabs>
                <w:tab w:val="left" w:pos="609"/>
                <w:tab w:val="left" w:pos="1459"/>
              </w:tabs>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0.13 </w:t>
            </w:r>
          </w:p>
        </w:tc>
      </w:tr>
      <w:tr w:rsidR="001109A4" w:rsidRPr="001109A4" w14:paraId="49B504D9" w14:textId="77777777">
        <w:trPr>
          <w:trHeight w:val="284"/>
        </w:trPr>
        <w:tc>
          <w:tcPr>
            <w:tcW w:w="0" w:type="auto"/>
            <w:vMerge/>
            <w:tcBorders>
              <w:top w:val="nil"/>
              <w:left w:val="nil"/>
              <w:bottom w:val="single" w:sz="4" w:space="0" w:color="auto"/>
              <w:right w:val="nil"/>
            </w:tcBorders>
            <w:vAlign w:val="center"/>
            <w:hideMark/>
          </w:tcPr>
          <w:p w14:paraId="292DA656" w14:textId="77777777" w:rsidR="001109A4" w:rsidRPr="001109A4" w:rsidRDefault="001109A4" w:rsidP="001109A4">
            <w:pPr>
              <w:contextualSpacing/>
              <w:jc w:val="both"/>
              <w:rPr>
                <w:rFonts w:ascii="Times New Roman" w:hAnsi="Times New Roman" w:cs="Times New Roman"/>
                <w:sz w:val="20"/>
                <w:szCs w:val="20"/>
                <w:lang w:val="en-US"/>
              </w:rPr>
            </w:pPr>
          </w:p>
        </w:tc>
        <w:tc>
          <w:tcPr>
            <w:tcW w:w="902" w:type="pct"/>
            <w:vMerge w:val="restart"/>
            <w:tcBorders>
              <w:top w:val="single" w:sz="4" w:space="0" w:color="auto"/>
              <w:left w:val="nil"/>
              <w:bottom w:val="single" w:sz="4" w:space="0" w:color="auto"/>
              <w:right w:val="nil"/>
            </w:tcBorders>
            <w:vAlign w:val="center"/>
            <w:hideMark/>
          </w:tcPr>
          <w:p w14:paraId="5752E7A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850</w:t>
            </w:r>
          </w:p>
        </w:tc>
        <w:tc>
          <w:tcPr>
            <w:tcW w:w="827" w:type="pct"/>
            <w:tcBorders>
              <w:top w:val="single" w:sz="4" w:space="0" w:color="auto"/>
              <w:left w:val="nil"/>
              <w:bottom w:val="nil"/>
              <w:right w:val="nil"/>
            </w:tcBorders>
            <w:hideMark/>
          </w:tcPr>
          <w:p w14:paraId="228D537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97" w:type="pct"/>
            <w:tcBorders>
              <w:top w:val="single" w:sz="4" w:space="0" w:color="auto"/>
              <w:left w:val="nil"/>
              <w:bottom w:val="nil"/>
              <w:right w:val="nil"/>
            </w:tcBorders>
            <w:hideMark/>
          </w:tcPr>
          <w:p w14:paraId="22C81B1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0.17 </w:t>
            </w:r>
          </w:p>
        </w:tc>
        <w:tc>
          <w:tcPr>
            <w:tcW w:w="797" w:type="pct"/>
            <w:tcBorders>
              <w:top w:val="single" w:sz="4" w:space="0" w:color="auto"/>
              <w:left w:val="nil"/>
              <w:bottom w:val="nil"/>
              <w:right w:val="nil"/>
            </w:tcBorders>
            <w:hideMark/>
          </w:tcPr>
          <w:p w14:paraId="71C3AB1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0.10 </w:t>
            </w:r>
          </w:p>
        </w:tc>
        <w:tc>
          <w:tcPr>
            <w:tcW w:w="797" w:type="pct"/>
            <w:tcBorders>
              <w:top w:val="single" w:sz="4" w:space="0" w:color="auto"/>
              <w:left w:val="nil"/>
              <w:bottom w:val="nil"/>
              <w:right w:val="nil"/>
            </w:tcBorders>
            <w:hideMark/>
          </w:tcPr>
          <w:p w14:paraId="7A87E04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0.07</w:t>
            </w:r>
          </w:p>
        </w:tc>
      </w:tr>
      <w:tr w:rsidR="001109A4" w:rsidRPr="001109A4" w14:paraId="626C7EE0" w14:textId="77777777">
        <w:trPr>
          <w:trHeight w:val="284"/>
        </w:trPr>
        <w:tc>
          <w:tcPr>
            <w:tcW w:w="0" w:type="auto"/>
            <w:vMerge/>
            <w:tcBorders>
              <w:top w:val="nil"/>
              <w:left w:val="nil"/>
              <w:bottom w:val="single" w:sz="4" w:space="0" w:color="auto"/>
              <w:right w:val="nil"/>
            </w:tcBorders>
            <w:vAlign w:val="center"/>
            <w:hideMark/>
          </w:tcPr>
          <w:p w14:paraId="4087E40E"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844C427"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4125E88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97" w:type="pct"/>
            <w:tcBorders>
              <w:top w:val="nil"/>
              <w:left w:val="nil"/>
              <w:bottom w:val="nil"/>
              <w:right w:val="nil"/>
            </w:tcBorders>
            <w:hideMark/>
          </w:tcPr>
          <w:p w14:paraId="6657680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0.24</w:t>
            </w:r>
          </w:p>
        </w:tc>
        <w:tc>
          <w:tcPr>
            <w:tcW w:w="797" w:type="pct"/>
            <w:tcBorders>
              <w:top w:val="nil"/>
              <w:left w:val="nil"/>
              <w:bottom w:val="nil"/>
              <w:right w:val="nil"/>
            </w:tcBorders>
            <w:hideMark/>
          </w:tcPr>
          <w:p w14:paraId="423DAEB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0.16 </w:t>
            </w:r>
          </w:p>
        </w:tc>
        <w:tc>
          <w:tcPr>
            <w:tcW w:w="797" w:type="pct"/>
            <w:tcBorders>
              <w:top w:val="nil"/>
              <w:left w:val="nil"/>
              <w:bottom w:val="nil"/>
              <w:right w:val="nil"/>
            </w:tcBorders>
            <w:hideMark/>
          </w:tcPr>
          <w:p w14:paraId="5364F08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0.09 </w:t>
            </w:r>
          </w:p>
        </w:tc>
      </w:tr>
      <w:tr w:rsidR="001109A4" w:rsidRPr="001109A4" w14:paraId="71193BCB" w14:textId="77777777">
        <w:trPr>
          <w:trHeight w:val="284"/>
        </w:trPr>
        <w:tc>
          <w:tcPr>
            <w:tcW w:w="0" w:type="auto"/>
            <w:vMerge/>
            <w:tcBorders>
              <w:top w:val="nil"/>
              <w:left w:val="nil"/>
              <w:bottom w:val="single" w:sz="4" w:space="0" w:color="auto"/>
              <w:right w:val="nil"/>
            </w:tcBorders>
            <w:vAlign w:val="center"/>
            <w:hideMark/>
          </w:tcPr>
          <w:p w14:paraId="774C3FAC"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4333A3B1"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2F1BA10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97" w:type="pct"/>
            <w:tcBorders>
              <w:top w:val="nil"/>
              <w:left w:val="nil"/>
              <w:bottom w:val="nil"/>
              <w:right w:val="nil"/>
            </w:tcBorders>
            <w:hideMark/>
          </w:tcPr>
          <w:p w14:paraId="51FD80A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0.23 </w:t>
            </w:r>
          </w:p>
        </w:tc>
        <w:tc>
          <w:tcPr>
            <w:tcW w:w="797" w:type="pct"/>
            <w:tcBorders>
              <w:top w:val="nil"/>
              <w:left w:val="nil"/>
              <w:bottom w:val="nil"/>
              <w:right w:val="nil"/>
            </w:tcBorders>
            <w:hideMark/>
          </w:tcPr>
          <w:p w14:paraId="053E65B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0.12 </w:t>
            </w:r>
          </w:p>
        </w:tc>
        <w:tc>
          <w:tcPr>
            <w:tcW w:w="797" w:type="pct"/>
            <w:tcBorders>
              <w:top w:val="nil"/>
              <w:left w:val="nil"/>
              <w:bottom w:val="nil"/>
              <w:right w:val="nil"/>
            </w:tcBorders>
            <w:hideMark/>
          </w:tcPr>
          <w:p w14:paraId="45D0AA1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0.12 </w:t>
            </w:r>
          </w:p>
        </w:tc>
      </w:tr>
      <w:tr w:rsidR="001109A4" w:rsidRPr="001109A4" w14:paraId="09F1629E" w14:textId="77777777">
        <w:trPr>
          <w:trHeight w:val="284"/>
        </w:trPr>
        <w:tc>
          <w:tcPr>
            <w:tcW w:w="0" w:type="auto"/>
            <w:vMerge/>
            <w:tcBorders>
              <w:top w:val="nil"/>
              <w:left w:val="nil"/>
              <w:bottom w:val="single" w:sz="4" w:space="0" w:color="auto"/>
              <w:right w:val="nil"/>
            </w:tcBorders>
            <w:vAlign w:val="center"/>
            <w:hideMark/>
          </w:tcPr>
          <w:p w14:paraId="7017D0FB"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5CB91F4C"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single" w:sz="4" w:space="0" w:color="auto"/>
              <w:right w:val="nil"/>
            </w:tcBorders>
            <w:hideMark/>
          </w:tcPr>
          <w:p w14:paraId="44F2990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97" w:type="pct"/>
            <w:tcBorders>
              <w:top w:val="nil"/>
              <w:left w:val="nil"/>
              <w:bottom w:val="single" w:sz="4" w:space="0" w:color="auto"/>
              <w:right w:val="nil"/>
            </w:tcBorders>
            <w:hideMark/>
          </w:tcPr>
          <w:p w14:paraId="29E5630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0.31 </w:t>
            </w:r>
          </w:p>
        </w:tc>
        <w:tc>
          <w:tcPr>
            <w:tcW w:w="797" w:type="pct"/>
            <w:tcBorders>
              <w:top w:val="nil"/>
              <w:left w:val="nil"/>
              <w:bottom w:val="single" w:sz="4" w:space="0" w:color="auto"/>
              <w:right w:val="nil"/>
            </w:tcBorders>
            <w:hideMark/>
          </w:tcPr>
          <w:p w14:paraId="6014FA4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0.16 </w:t>
            </w:r>
          </w:p>
        </w:tc>
        <w:tc>
          <w:tcPr>
            <w:tcW w:w="797" w:type="pct"/>
            <w:tcBorders>
              <w:top w:val="nil"/>
              <w:left w:val="nil"/>
              <w:bottom w:val="single" w:sz="4" w:space="0" w:color="auto"/>
              <w:right w:val="nil"/>
            </w:tcBorders>
            <w:hideMark/>
          </w:tcPr>
          <w:p w14:paraId="1FD3585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0.14</w:t>
            </w:r>
          </w:p>
        </w:tc>
      </w:tr>
      <w:tr w:rsidR="001109A4" w:rsidRPr="001109A4" w14:paraId="2A51E979" w14:textId="77777777">
        <w:trPr>
          <w:trHeight w:val="284"/>
        </w:trPr>
        <w:tc>
          <w:tcPr>
            <w:tcW w:w="880" w:type="pct"/>
            <w:vMerge w:val="restart"/>
            <w:tcBorders>
              <w:top w:val="single" w:sz="4" w:space="0" w:color="auto"/>
              <w:left w:val="nil"/>
              <w:bottom w:val="single" w:sz="4" w:space="0" w:color="auto"/>
              <w:right w:val="nil"/>
            </w:tcBorders>
            <w:vAlign w:val="center"/>
            <w:hideMark/>
          </w:tcPr>
          <w:p w14:paraId="0C610CC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G5601</w:t>
            </w:r>
          </w:p>
        </w:tc>
        <w:tc>
          <w:tcPr>
            <w:tcW w:w="902" w:type="pct"/>
            <w:vMerge w:val="restart"/>
            <w:tcBorders>
              <w:top w:val="single" w:sz="4" w:space="0" w:color="auto"/>
              <w:left w:val="nil"/>
              <w:bottom w:val="single" w:sz="4" w:space="0" w:color="auto"/>
              <w:right w:val="nil"/>
            </w:tcBorders>
            <w:vAlign w:val="center"/>
            <w:hideMark/>
          </w:tcPr>
          <w:p w14:paraId="0234362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200</w:t>
            </w:r>
          </w:p>
        </w:tc>
        <w:tc>
          <w:tcPr>
            <w:tcW w:w="827" w:type="pct"/>
            <w:tcBorders>
              <w:top w:val="single" w:sz="4" w:space="0" w:color="auto"/>
              <w:left w:val="nil"/>
              <w:bottom w:val="nil"/>
              <w:right w:val="nil"/>
            </w:tcBorders>
            <w:hideMark/>
          </w:tcPr>
          <w:p w14:paraId="280DC29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97" w:type="pct"/>
            <w:tcBorders>
              <w:top w:val="single" w:sz="4" w:space="0" w:color="auto"/>
              <w:left w:val="nil"/>
              <w:bottom w:val="nil"/>
              <w:right w:val="nil"/>
            </w:tcBorders>
            <w:hideMark/>
          </w:tcPr>
          <w:p w14:paraId="32F00271"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0.21 </w:t>
            </w:r>
          </w:p>
        </w:tc>
        <w:tc>
          <w:tcPr>
            <w:tcW w:w="797" w:type="pct"/>
            <w:tcBorders>
              <w:top w:val="single" w:sz="4" w:space="0" w:color="auto"/>
              <w:left w:val="nil"/>
              <w:bottom w:val="nil"/>
              <w:right w:val="nil"/>
            </w:tcBorders>
            <w:hideMark/>
          </w:tcPr>
          <w:p w14:paraId="3C9A67C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0.10 </w:t>
            </w:r>
          </w:p>
        </w:tc>
        <w:tc>
          <w:tcPr>
            <w:tcW w:w="797" w:type="pct"/>
            <w:tcBorders>
              <w:top w:val="single" w:sz="4" w:space="0" w:color="auto"/>
              <w:left w:val="nil"/>
              <w:bottom w:val="nil"/>
              <w:right w:val="nil"/>
            </w:tcBorders>
            <w:hideMark/>
          </w:tcPr>
          <w:p w14:paraId="0A8BA55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0.11 </w:t>
            </w:r>
          </w:p>
        </w:tc>
      </w:tr>
      <w:tr w:rsidR="001109A4" w:rsidRPr="001109A4" w14:paraId="4B8AE3CC" w14:textId="77777777">
        <w:trPr>
          <w:trHeight w:val="284"/>
        </w:trPr>
        <w:tc>
          <w:tcPr>
            <w:tcW w:w="0" w:type="auto"/>
            <w:vMerge/>
            <w:tcBorders>
              <w:top w:val="single" w:sz="4" w:space="0" w:color="auto"/>
              <w:left w:val="nil"/>
              <w:bottom w:val="single" w:sz="4" w:space="0" w:color="auto"/>
              <w:right w:val="nil"/>
            </w:tcBorders>
            <w:vAlign w:val="center"/>
            <w:hideMark/>
          </w:tcPr>
          <w:p w14:paraId="237680A7"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14325B44"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6AE3F5F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97" w:type="pct"/>
            <w:tcBorders>
              <w:top w:val="nil"/>
              <w:left w:val="nil"/>
              <w:bottom w:val="nil"/>
              <w:right w:val="nil"/>
            </w:tcBorders>
            <w:hideMark/>
          </w:tcPr>
          <w:p w14:paraId="465F589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0.27 </w:t>
            </w:r>
          </w:p>
        </w:tc>
        <w:tc>
          <w:tcPr>
            <w:tcW w:w="797" w:type="pct"/>
            <w:tcBorders>
              <w:top w:val="nil"/>
              <w:left w:val="nil"/>
              <w:bottom w:val="nil"/>
              <w:right w:val="nil"/>
            </w:tcBorders>
            <w:hideMark/>
          </w:tcPr>
          <w:p w14:paraId="52D6C00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0.13 </w:t>
            </w:r>
          </w:p>
        </w:tc>
        <w:tc>
          <w:tcPr>
            <w:tcW w:w="797" w:type="pct"/>
            <w:tcBorders>
              <w:top w:val="nil"/>
              <w:left w:val="nil"/>
              <w:bottom w:val="nil"/>
              <w:right w:val="nil"/>
            </w:tcBorders>
            <w:hideMark/>
          </w:tcPr>
          <w:p w14:paraId="139162E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0.14</w:t>
            </w:r>
          </w:p>
        </w:tc>
      </w:tr>
      <w:tr w:rsidR="001109A4" w:rsidRPr="001109A4" w14:paraId="18245037" w14:textId="77777777">
        <w:trPr>
          <w:trHeight w:val="284"/>
        </w:trPr>
        <w:tc>
          <w:tcPr>
            <w:tcW w:w="0" w:type="auto"/>
            <w:vMerge/>
            <w:tcBorders>
              <w:top w:val="single" w:sz="4" w:space="0" w:color="auto"/>
              <w:left w:val="nil"/>
              <w:bottom w:val="single" w:sz="4" w:space="0" w:color="auto"/>
              <w:right w:val="nil"/>
            </w:tcBorders>
            <w:vAlign w:val="center"/>
            <w:hideMark/>
          </w:tcPr>
          <w:p w14:paraId="2A51DA55"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2131C4D3"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0D58933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97" w:type="pct"/>
            <w:tcBorders>
              <w:top w:val="nil"/>
              <w:left w:val="nil"/>
              <w:bottom w:val="nil"/>
              <w:right w:val="nil"/>
            </w:tcBorders>
            <w:hideMark/>
          </w:tcPr>
          <w:p w14:paraId="1A157B0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0.25 </w:t>
            </w:r>
          </w:p>
        </w:tc>
        <w:tc>
          <w:tcPr>
            <w:tcW w:w="797" w:type="pct"/>
            <w:tcBorders>
              <w:top w:val="nil"/>
              <w:left w:val="nil"/>
              <w:bottom w:val="nil"/>
              <w:right w:val="nil"/>
            </w:tcBorders>
            <w:hideMark/>
          </w:tcPr>
          <w:p w14:paraId="451D9CA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0.11 </w:t>
            </w:r>
          </w:p>
        </w:tc>
        <w:tc>
          <w:tcPr>
            <w:tcW w:w="797" w:type="pct"/>
            <w:tcBorders>
              <w:top w:val="nil"/>
              <w:left w:val="nil"/>
              <w:bottom w:val="nil"/>
              <w:right w:val="nil"/>
            </w:tcBorders>
            <w:hideMark/>
          </w:tcPr>
          <w:p w14:paraId="1C0F75B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r>
      <w:tr w:rsidR="001109A4" w:rsidRPr="001109A4" w14:paraId="37CDC393" w14:textId="77777777">
        <w:trPr>
          <w:trHeight w:val="284"/>
        </w:trPr>
        <w:tc>
          <w:tcPr>
            <w:tcW w:w="0" w:type="auto"/>
            <w:vMerge/>
            <w:tcBorders>
              <w:top w:val="single" w:sz="4" w:space="0" w:color="auto"/>
              <w:left w:val="nil"/>
              <w:bottom w:val="single" w:sz="4" w:space="0" w:color="auto"/>
              <w:right w:val="nil"/>
            </w:tcBorders>
            <w:vAlign w:val="center"/>
            <w:hideMark/>
          </w:tcPr>
          <w:p w14:paraId="44261A2F"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04C74C81"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single" w:sz="4" w:space="0" w:color="auto"/>
              <w:right w:val="nil"/>
            </w:tcBorders>
            <w:hideMark/>
          </w:tcPr>
          <w:p w14:paraId="6CCE92A7"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97" w:type="pct"/>
            <w:tcBorders>
              <w:top w:val="nil"/>
              <w:left w:val="nil"/>
              <w:bottom w:val="single" w:sz="4" w:space="0" w:color="auto"/>
              <w:right w:val="nil"/>
            </w:tcBorders>
            <w:hideMark/>
          </w:tcPr>
          <w:p w14:paraId="4BDD0DC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0.29 </w:t>
            </w:r>
          </w:p>
        </w:tc>
        <w:tc>
          <w:tcPr>
            <w:tcW w:w="797" w:type="pct"/>
            <w:tcBorders>
              <w:top w:val="nil"/>
              <w:left w:val="nil"/>
              <w:bottom w:val="single" w:sz="4" w:space="0" w:color="auto"/>
              <w:right w:val="nil"/>
            </w:tcBorders>
            <w:hideMark/>
          </w:tcPr>
          <w:p w14:paraId="7A67322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c>
          <w:tcPr>
            <w:tcW w:w="797" w:type="pct"/>
            <w:tcBorders>
              <w:top w:val="nil"/>
              <w:left w:val="nil"/>
              <w:bottom w:val="single" w:sz="4" w:space="0" w:color="auto"/>
              <w:right w:val="nil"/>
            </w:tcBorders>
            <w:hideMark/>
          </w:tcPr>
          <w:p w14:paraId="63FB393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0.15</w:t>
            </w:r>
          </w:p>
        </w:tc>
      </w:tr>
      <w:tr w:rsidR="001109A4" w:rsidRPr="001109A4" w14:paraId="5BFC4C16" w14:textId="77777777">
        <w:trPr>
          <w:trHeight w:val="284"/>
        </w:trPr>
        <w:tc>
          <w:tcPr>
            <w:tcW w:w="0" w:type="auto"/>
            <w:vMerge/>
            <w:tcBorders>
              <w:top w:val="single" w:sz="4" w:space="0" w:color="auto"/>
              <w:left w:val="nil"/>
              <w:bottom w:val="single" w:sz="4" w:space="0" w:color="auto"/>
              <w:right w:val="nil"/>
            </w:tcBorders>
            <w:vAlign w:val="center"/>
            <w:hideMark/>
          </w:tcPr>
          <w:p w14:paraId="6BD4AFC6" w14:textId="77777777" w:rsidR="001109A4" w:rsidRPr="001109A4" w:rsidRDefault="001109A4" w:rsidP="001109A4">
            <w:pPr>
              <w:contextualSpacing/>
              <w:jc w:val="both"/>
              <w:rPr>
                <w:rFonts w:ascii="Times New Roman" w:hAnsi="Times New Roman" w:cs="Times New Roman"/>
                <w:sz w:val="20"/>
                <w:szCs w:val="20"/>
                <w:lang w:val="en-US"/>
              </w:rPr>
            </w:pPr>
          </w:p>
        </w:tc>
        <w:tc>
          <w:tcPr>
            <w:tcW w:w="902" w:type="pct"/>
            <w:vMerge w:val="restart"/>
            <w:tcBorders>
              <w:top w:val="single" w:sz="4" w:space="0" w:color="auto"/>
              <w:left w:val="nil"/>
              <w:bottom w:val="single" w:sz="4" w:space="0" w:color="auto"/>
              <w:right w:val="nil"/>
            </w:tcBorders>
            <w:vAlign w:val="center"/>
            <w:hideMark/>
          </w:tcPr>
          <w:p w14:paraId="596822CF"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425</w:t>
            </w:r>
          </w:p>
        </w:tc>
        <w:tc>
          <w:tcPr>
            <w:tcW w:w="827" w:type="pct"/>
            <w:tcBorders>
              <w:top w:val="single" w:sz="4" w:space="0" w:color="auto"/>
              <w:left w:val="nil"/>
              <w:bottom w:val="nil"/>
              <w:right w:val="nil"/>
            </w:tcBorders>
            <w:hideMark/>
          </w:tcPr>
          <w:p w14:paraId="0B0C3DF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97" w:type="pct"/>
            <w:tcBorders>
              <w:top w:val="single" w:sz="4" w:space="0" w:color="auto"/>
              <w:left w:val="nil"/>
              <w:bottom w:val="nil"/>
              <w:right w:val="nil"/>
            </w:tcBorders>
            <w:hideMark/>
          </w:tcPr>
          <w:p w14:paraId="6FB2BDC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0.19 </w:t>
            </w:r>
          </w:p>
        </w:tc>
        <w:tc>
          <w:tcPr>
            <w:tcW w:w="797" w:type="pct"/>
            <w:tcBorders>
              <w:top w:val="single" w:sz="4" w:space="0" w:color="auto"/>
              <w:left w:val="nil"/>
              <w:bottom w:val="nil"/>
              <w:right w:val="nil"/>
            </w:tcBorders>
            <w:hideMark/>
          </w:tcPr>
          <w:p w14:paraId="3727048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0.10 </w:t>
            </w:r>
          </w:p>
        </w:tc>
        <w:tc>
          <w:tcPr>
            <w:tcW w:w="797" w:type="pct"/>
            <w:tcBorders>
              <w:top w:val="single" w:sz="4" w:space="0" w:color="auto"/>
              <w:left w:val="nil"/>
              <w:bottom w:val="nil"/>
              <w:right w:val="nil"/>
            </w:tcBorders>
            <w:hideMark/>
          </w:tcPr>
          <w:p w14:paraId="6EE4D64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0.09</w:t>
            </w:r>
          </w:p>
        </w:tc>
      </w:tr>
      <w:tr w:rsidR="001109A4" w:rsidRPr="001109A4" w14:paraId="6EC5BB94" w14:textId="77777777">
        <w:trPr>
          <w:trHeight w:val="284"/>
        </w:trPr>
        <w:tc>
          <w:tcPr>
            <w:tcW w:w="0" w:type="auto"/>
            <w:vMerge/>
            <w:tcBorders>
              <w:top w:val="single" w:sz="4" w:space="0" w:color="auto"/>
              <w:left w:val="nil"/>
              <w:bottom w:val="single" w:sz="4" w:space="0" w:color="auto"/>
              <w:right w:val="nil"/>
            </w:tcBorders>
            <w:vAlign w:val="center"/>
            <w:hideMark/>
          </w:tcPr>
          <w:p w14:paraId="78FFC520"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073A545D"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63C3317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97" w:type="pct"/>
            <w:tcBorders>
              <w:top w:val="nil"/>
              <w:left w:val="nil"/>
              <w:bottom w:val="nil"/>
              <w:right w:val="nil"/>
            </w:tcBorders>
            <w:hideMark/>
          </w:tcPr>
          <w:p w14:paraId="524CF56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0.24 </w:t>
            </w:r>
          </w:p>
        </w:tc>
        <w:tc>
          <w:tcPr>
            <w:tcW w:w="797" w:type="pct"/>
            <w:tcBorders>
              <w:top w:val="nil"/>
              <w:left w:val="nil"/>
              <w:bottom w:val="nil"/>
              <w:right w:val="nil"/>
            </w:tcBorders>
            <w:hideMark/>
          </w:tcPr>
          <w:p w14:paraId="6D70189B"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0.11</w:t>
            </w:r>
          </w:p>
        </w:tc>
        <w:tc>
          <w:tcPr>
            <w:tcW w:w="797" w:type="pct"/>
            <w:tcBorders>
              <w:top w:val="nil"/>
              <w:left w:val="nil"/>
              <w:bottom w:val="nil"/>
              <w:right w:val="nil"/>
            </w:tcBorders>
            <w:hideMark/>
          </w:tcPr>
          <w:p w14:paraId="006CF37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0.13</w:t>
            </w:r>
          </w:p>
        </w:tc>
      </w:tr>
      <w:tr w:rsidR="001109A4" w:rsidRPr="001109A4" w14:paraId="17AC87FE" w14:textId="77777777">
        <w:trPr>
          <w:trHeight w:val="284"/>
        </w:trPr>
        <w:tc>
          <w:tcPr>
            <w:tcW w:w="0" w:type="auto"/>
            <w:vMerge/>
            <w:tcBorders>
              <w:top w:val="single" w:sz="4" w:space="0" w:color="auto"/>
              <w:left w:val="nil"/>
              <w:bottom w:val="single" w:sz="4" w:space="0" w:color="auto"/>
              <w:right w:val="nil"/>
            </w:tcBorders>
            <w:vAlign w:val="center"/>
            <w:hideMark/>
          </w:tcPr>
          <w:p w14:paraId="32BA0D4F"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269D6E56"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009E9C88"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97" w:type="pct"/>
            <w:tcBorders>
              <w:top w:val="nil"/>
              <w:left w:val="nil"/>
              <w:bottom w:val="nil"/>
              <w:right w:val="nil"/>
            </w:tcBorders>
            <w:hideMark/>
          </w:tcPr>
          <w:p w14:paraId="5FE7C53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0.24 </w:t>
            </w:r>
          </w:p>
        </w:tc>
        <w:tc>
          <w:tcPr>
            <w:tcW w:w="797" w:type="pct"/>
            <w:tcBorders>
              <w:top w:val="nil"/>
              <w:left w:val="nil"/>
              <w:bottom w:val="nil"/>
              <w:right w:val="nil"/>
            </w:tcBorders>
            <w:hideMark/>
          </w:tcPr>
          <w:p w14:paraId="5986284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0.12</w:t>
            </w:r>
          </w:p>
        </w:tc>
        <w:tc>
          <w:tcPr>
            <w:tcW w:w="797" w:type="pct"/>
            <w:tcBorders>
              <w:top w:val="nil"/>
              <w:left w:val="nil"/>
              <w:bottom w:val="nil"/>
              <w:right w:val="nil"/>
            </w:tcBorders>
            <w:hideMark/>
          </w:tcPr>
          <w:p w14:paraId="0AC3E172"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0.12</w:t>
            </w:r>
          </w:p>
        </w:tc>
      </w:tr>
      <w:tr w:rsidR="001109A4" w:rsidRPr="001109A4" w14:paraId="2265D8D9" w14:textId="77777777">
        <w:trPr>
          <w:trHeight w:val="284"/>
        </w:trPr>
        <w:tc>
          <w:tcPr>
            <w:tcW w:w="0" w:type="auto"/>
            <w:vMerge/>
            <w:tcBorders>
              <w:top w:val="single" w:sz="4" w:space="0" w:color="auto"/>
              <w:left w:val="nil"/>
              <w:bottom w:val="single" w:sz="4" w:space="0" w:color="auto"/>
              <w:right w:val="nil"/>
            </w:tcBorders>
            <w:vAlign w:val="center"/>
            <w:hideMark/>
          </w:tcPr>
          <w:p w14:paraId="50E9C9E1"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3F295D4"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single" w:sz="4" w:space="0" w:color="auto"/>
              <w:right w:val="nil"/>
            </w:tcBorders>
            <w:hideMark/>
          </w:tcPr>
          <w:p w14:paraId="7C6ABEB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97" w:type="pct"/>
            <w:tcBorders>
              <w:top w:val="nil"/>
              <w:left w:val="nil"/>
              <w:bottom w:val="single" w:sz="4" w:space="0" w:color="auto"/>
              <w:right w:val="nil"/>
            </w:tcBorders>
            <w:hideMark/>
          </w:tcPr>
          <w:p w14:paraId="2623E82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0.27 </w:t>
            </w:r>
          </w:p>
        </w:tc>
        <w:tc>
          <w:tcPr>
            <w:tcW w:w="797" w:type="pct"/>
            <w:tcBorders>
              <w:top w:val="nil"/>
              <w:left w:val="nil"/>
              <w:bottom w:val="single" w:sz="4" w:space="0" w:color="auto"/>
              <w:right w:val="nil"/>
            </w:tcBorders>
            <w:hideMark/>
          </w:tcPr>
          <w:p w14:paraId="4A8EAA8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c>
          <w:tcPr>
            <w:tcW w:w="797" w:type="pct"/>
            <w:tcBorders>
              <w:top w:val="nil"/>
              <w:left w:val="nil"/>
              <w:bottom w:val="single" w:sz="4" w:space="0" w:color="auto"/>
              <w:right w:val="nil"/>
            </w:tcBorders>
            <w:hideMark/>
          </w:tcPr>
          <w:p w14:paraId="5E313FB5"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0.13</w:t>
            </w:r>
          </w:p>
        </w:tc>
      </w:tr>
      <w:tr w:rsidR="001109A4" w:rsidRPr="001109A4" w14:paraId="164E67B9" w14:textId="77777777">
        <w:trPr>
          <w:trHeight w:val="284"/>
        </w:trPr>
        <w:tc>
          <w:tcPr>
            <w:tcW w:w="0" w:type="auto"/>
            <w:vMerge/>
            <w:tcBorders>
              <w:top w:val="single" w:sz="4" w:space="0" w:color="auto"/>
              <w:left w:val="nil"/>
              <w:bottom w:val="single" w:sz="4" w:space="0" w:color="auto"/>
              <w:right w:val="nil"/>
            </w:tcBorders>
            <w:vAlign w:val="center"/>
            <w:hideMark/>
          </w:tcPr>
          <w:p w14:paraId="383CCB5C" w14:textId="77777777" w:rsidR="001109A4" w:rsidRPr="001109A4" w:rsidRDefault="001109A4" w:rsidP="001109A4">
            <w:pPr>
              <w:contextualSpacing/>
              <w:jc w:val="both"/>
              <w:rPr>
                <w:rFonts w:ascii="Times New Roman" w:hAnsi="Times New Roman" w:cs="Times New Roman"/>
                <w:sz w:val="20"/>
                <w:szCs w:val="20"/>
                <w:lang w:val="en-US"/>
              </w:rPr>
            </w:pPr>
          </w:p>
        </w:tc>
        <w:tc>
          <w:tcPr>
            <w:tcW w:w="902" w:type="pct"/>
            <w:vMerge w:val="restart"/>
            <w:tcBorders>
              <w:top w:val="single" w:sz="4" w:space="0" w:color="auto"/>
              <w:left w:val="nil"/>
              <w:bottom w:val="single" w:sz="4" w:space="0" w:color="auto"/>
              <w:right w:val="nil"/>
            </w:tcBorders>
            <w:vAlign w:val="center"/>
            <w:hideMark/>
          </w:tcPr>
          <w:p w14:paraId="0F5249B0"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850</w:t>
            </w:r>
          </w:p>
        </w:tc>
        <w:tc>
          <w:tcPr>
            <w:tcW w:w="827" w:type="pct"/>
            <w:tcBorders>
              <w:top w:val="single" w:sz="4" w:space="0" w:color="auto"/>
              <w:left w:val="nil"/>
              <w:bottom w:val="nil"/>
              <w:right w:val="nil"/>
            </w:tcBorders>
            <w:hideMark/>
          </w:tcPr>
          <w:p w14:paraId="62E1A06E"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WL</w:t>
            </w:r>
          </w:p>
        </w:tc>
        <w:tc>
          <w:tcPr>
            <w:tcW w:w="797" w:type="pct"/>
            <w:tcBorders>
              <w:top w:val="single" w:sz="4" w:space="0" w:color="auto"/>
              <w:left w:val="nil"/>
              <w:bottom w:val="nil"/>
              <w:right w:val="nil"/>
            </w:tcBorders>
            <w:hideMark/>
          </w:tcPr>
          <w:p w14:paraId="04D47E5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0.17 </w:t>
            </w:r>
          </w:p>
        </w:tc>
        <w:tc>
          <w:tcPr>
            <w:tcW w:w="797" w:type="pct"/>
            <w:tcBorders>
              <w:top w:val="single" w:sz="4" w:space="0" w:color="auto"/>
              <w:left w:val="nil"/>
              <w:bottom w:val="nil"/>
              <w:right w:val="nil"/>
            </w:tcBorders>
            <w:hideMark/>
          </w:tcPr>
          <w:p w14:paraId="66FFBC6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0.09 </w:t>
            </w:r>
          </w:p>
        </w:tc>
        <w:tc>
          <w:tcPr>
            <w:tcW w:w="797" w:type="pct"/>
            <w:tcBorders>
              <w:top w:val="single" w:sz="4" w:space="0" w:color="auto"/>
              <w:left w:val="nil"/>
              <w:bottom w:val="nil"/>
              <w:right w:val="nil"/>
            </w:tcBorders>
            <w:hideMark/>
          </w:tcPr>
          <w:p w14:paraId="7BEB8B5D"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0.08</w:t>
            </w:r>
          </w:p>
        </w:tc>
      </w:tr>
      <w:tr w:rsidR="001109A4" w:rsidRPr="001109A4" w14:paraId="6B5B35CC" w14:textId="77777777">
        <w:trPr>
          <w:trHeight w:val="284"/>
        </w:trPr>
        <w:tc>
          <w:tcPr>
            <w:tcW w:w="0" w:type="auto"/>
            <w:vMerge/>
            <w:tcBorders>
              <w:top w:val="single" w:sz="4" w:space="0" w:color="auto"/>
              <w:left w:val="nil"/>
              <w:bottom w:val="single" w:sz="4" w:space="0" w:color="auto"/>
              <w:right w:val="nil"/>
            </w:tcBorders>
            <w:vAlign w:val="center"/>
            <w:hideMark/>
          </w:tcPr>
          <w:p w14:paraId="58EDDE46"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8751ADE"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7F947EA7"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RWL</w:t>
            </w:r>
          </w:p>
        </w:tc>
        <w:tc>
          <w:tcPr>
            <w:tcW w:w="797" w:type="pct"/>
            <w:tcBorders>
              <w:top w:val="nil"/>
              <w:left w:val="nil"/>
              <w:bottom w:val="nil"/>
              <w:right w:val="nil"/>
            </w:tcBorders>
            <w:hideMark/>
          </w:tcPr>
          <w:p w14:paraId="7ECBBBD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0.22 </w:t>
            </w:r>
          </w:p>
        </w:tc>
        <w:tc>
          <w:tcPr>
            <w:tcW w:w="797" w:type="pct"/>
            <w:tcBorders>
              <w:top w:val="nil"/>
              <w:left w:val="nil"/>
              <w:bottom w:val="nil"/>
              <w:right w:val="nil"/>
            </w:tcBorders>
            <w:hideMark/>
          </w:tcPr>
          <w:p w14:paraId="68F2D60A"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0.11 </w:t>
            </w:r>
          </w:p>
        </w:tc>
        <w:tc>
          <w:tcPr>
            <w:tcW w:w="797" w:type="pct"/>
            <w:tcBorders>
              <w:top w:val="nil"/>
              <w:left w:val="nil"/>
              <w:bottom w:val="nil"/>
              <w:right w:val="nil"/>
            </w:tcBorders>
            <w:hideMark/>
          </w:tcPr>
          <w:p w14:paraId="470A25D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0.10 </w:t>
            </w:r>
          </w:p>
        </w:tc>
      </w:tr>
      <w:tr w:rsidR="001109A4" w:rsidRPr="001109A4" w14:paraId="7D5AFB59" w14:textId="77777777">
        <w:trPr>
          <w:trHeight w:val="284"/>
        </w:trPr>
        <w:tc>
          <w:tcPr>
            <w:tcW w:w="0" w:type="auto"/>
            <w:vMerge/>
            <w:tcBorders>
              <w:top w:val="single" w:sz="4" w:space="0" w:color="auto"/>
              <w:left w:val="nil"/>
              <w:bottom w:val="single" w:sz="4" w:space="0" w:color="auto"/>
              <w:right w:val="nil"/>
            </w:tcBorders>
            <w:vAlign w:val="center"/>
            <w:hideMark/>
          </w:tcPr>
          <w:p w14:paraId="252BBAE3"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19AD5FF9"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nil"/>
              <w:right w:val="nil"/>
            </w:tcBorders>
            <w:hideMark/>
          </w:tcPr>
          <w:p w14:paraId="2B478E3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BL</w:t>
            </w:r>
          </w:p>
        </w:tc>
        <w:tc>
          <w:tcPr>
            <w:tcW w:w="797" w:type="pct"/>
            <w:tcBorders>
              <w:top w:val="nil"/>
              <w:left w:val="nil"/>
              <w:bottom w:val="nil"/>
              <w:right w:val="nil"/>
            </w:tcBorders>
            <w:hideMark/>
          </w:tcPr>
          <w:p w14:paraId="732723F3"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0.22 </w:t>
            </w:r>
          </w:p>
        </w:tc>
        <w:tc>
          <w:tcPr>
            <w:tcW w:w="797" w:type="pct"/>
            <w:tcBorders>
              <w:top w:val="nil"/>
              <w:left w:val="nil"/>
              <w:bottom w:val="nil"/>
              <w:right w:val="nil"/>
            </w:tcBorders>
            <w:hideMark/>
          </w:tcPr>
          <w:p w14:paraId="3F9B10E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0.10 </w:t>
            </w:r>
          </w:p>
        </w:tc>
        <w:tc>
          <w:tcPr>
            <w:tcW w:w="797" w:type="pct"/>
            <w:tcBorders>
              <w:top w:val="nil"/>
              <w:left w:val="nil"/>
              <w:bottom w:val="nil"/>
              <w:right w:val="nil"/>
            </w:tcBorders>
            <w:hideMark/>
          </w:tcPr>
          <w:p w14:paraId="3AE4FA16"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0.12</w:t>
            </w:r>
          </w:p>
        </w:tc>
      </w:tr>
      <w:tr w:rsidR="001109A4" w:rsidRPr="001109A4" w14:paraId="4CA83F2C" w14:textId="77777777">
        <w:trPr>
          <w:trHeight w:val="284"/>
        </w:trPr>
        <w:tc>
          <w:tcPr>
            <w:tcW w:w="0" w:type="auto"/>
            <w:vMerge/>
            <w:tcBorders>
              <w:top w:val="single" w:sz="4" w:space="0" w:color="auto"/>
              <w:left w:val="nil"/>
              <w:bottom w:val="single" w:sz="4" w:space="0" w:color="auto"/>
              <w:right w:val="nil"/>
            </w:tcBorders>
            <w:vAlign w:val="center"/>
            <w:hideMark/>
          </w:tcPr>
          <w:p w14:paraId="266991F9" w14:textId="77777777" w:rsidR="001109A4" w:rsidRPr="001109A4" w:rsidRDefault="001109A4" w:rsidP="001109A4">
            <w:pPr>
              <w:contextualSpacing/>
              <w:jc w:val="both"/>
              <w:rPr>
                <w:rFonts w:ascii="Times New Roman" w:hAnsi="Times New Roman" w:cs="Times New Roman"/>
                <w:sz w:val="20"/>
                <w:szCs w:val="20"/>
                <w:lang w:val="en-US"/>
              </w:rPr>
            </w:pPr>
          </w:p>
        </w:tc>
        <w:tc>
          <w:tcPr>
            <w:tcW w:w="0" w:type="auto"/>
            <w:vMerge/>
            <w:tcBorders>
              <w:top w:val="single" w:sz="4" w:space="0" w:color="auto"/>
              <w:left w:val="nil"/>
              <w:bottom w:val="single" w:sz="4" w:space="0" w:color="auto"/>
              <w:right w:val="nil"/>
            </w:tcBorders>
            <w:vAlign w:val="center"/>
            <w:hideMark/>
          </w:tcPr>
          <w:p w14:paraId="3B11D50D" w14:textId="77777777" w:rsidR="001109A4" w:rsidRPr="001109A4" w:rsidRDefault="001109A4" w:rsidP="001109A4">
            <w:pPr>
              <w:contextualSpacing/>
              <w:jc w:val="both"/>
              <w:rPr>
                <w:rFonts w:ascii="Times New Roman" w:hAnsi="Times New Roman" w:cs="Times New Roman"/>
                <w:sz w:val="20"/>
                <w:szCs w:val="20"/>
                <w:lang w:val="en-US"/>
              </w:rPr>
            </w:pPr>
          </w:p>
        </w:tc>
        <w:tc>
          <w:tcPr>
            <w:tcW w:w="827" w:type="pct"/>
            <w:tcBorders>
              <w:top w:val="nil"/>
              <w:left w:val="nil"/>
              <w:bottom w:val="single" w:sz="4" w:space="0" w:color="auto"/>
              <w:right w:val="nil"/>
            </w:tcBorders>
            <w:hideMark/>
          </w:tcPr>
          <w:p w14:paraId="36271429"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RL</w:t>
            </w:r>
          </w:p>
        </w:tc>
        <w:tc>
          <w:tcPr>
            <w:tcW w:w="797" w:type="pct"/>
            <w:tcBorders>
              <w:top w:val="nil"/>
              <w:left w:val="nil"/>
              <w:bottom w:val="single" w:sz="4" w:space="0" w:color="auto"/>
              <w:right w:val="nil"/>
            </w:tcBorders>
            <w:hideMark/>
          </w:tcPr>
          <w:p w14:paraId="143D4AD4"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0.29</w:t>
            </w:r>
          </w:p>
        </w:tc>
        <w:tc>
          <w:tcPr>
            <w:tcW w:w="797" w:type="pct"/>
            <w:tcBorders>
              <w:top w:val="nil"/>
              <w:left w:val="nil"/>
              <w:bottom w:val="single" w:sz="4" w:space="0" w:color="auto"/>
              <w:right w:val="nil"/>
            </w:tcBorders>
            <w:hideMark/>
          </w:tcPr>
          <w:p w14:paraId="0E6C6A01"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 xml:space="preserve">0.14 </w:t>
            </w:r>
          </w:p>
        </w:tc>
        <w:tc>
          <w:tcPr>
            <w:tcW w:w="797" w:type="pct"/>
            <w:tcBorders>
              <w:top w:val="nil"/>
              <w:left w:val="nil"/>
              <w:bottom w:val="single" w:sz="4" w:space="0" w:color="auto"/>
              <w:right w:val="nil"/>
            </w:tcBorders>
            <w:hideMark/>
          </w:tcPr>
          <w:p w14:paraId="702B6AAC" w14:textId="77777777" w:rsidR="001109A4" w:rsidRPr="001109A4" w:rsidRDefault="001109A4" w:rsidP="001109A4">
            <w:pPr>
              <w:contextualSpacing/>
              <w:jc w:val="both"/>
              <w:rPr>
                <w:rFonts w:ascii="Times New Roman" w:hAnsi="Times New Roman" w:cs="Times New Roman"/>
                <w:sz w:val="20"/>
                <w:szCs w:val="20"/>
                <w:lang w:val="en-US"/>
              </w:rPr>
            </w:pPr>
            <w:r w:rsidRPr="001109A4">
              <w:rPr>
                <w:rFonts w:ascii="Times New Roman" w:hAnsi="Times New Roman" w:cs="Times New Roman"/>
                <w:sz w:val="20"/>
                <w:szCs w:val="20"/>
                <w:lang w:val="en-US"/>
              </w:rPr>
              <w:t>0.15</w:t>
            </w:r>
          </w:p>
        </w:tc>
      </w:tr>
      <w:bookmarkEnd w:id="16"/>
    </w:tbl>
    <w:p w14:paraId="520146F2" w14:textId="77777777" w:rsidR="001109A4" w:rsidRPr="001109A4" w:rsidRDefault="001109A4" w:rsidP="001109A4">
      <w:pPr>
        <w:spacing w:after="0" w:line="240" w:lineRule="auto"/>
        <w:contextualSpacing/>
        <w:jc w:val="both"/>
        <w:rPr>
          <w:rFonts w:ascii="Times New Roman" w:hAnsi="Times New Roman" w:cs="Times New Roman"/>
          <w:sz w:val="20"/>
          <w:szCs w:val="20"/>
          <w:lang w:val="en-US" w:eastAsia="zh-CN" w:bidi="hi-IN"/>
        </w:rPr>
      </w:pPr>
    </w:p>
    <w:sectPr w:rsidR="001109A4" w:rsidRPr="001109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EwMjA0MDIxNjcztjBT0lEKTi0uzszPAykwrgUAEB37FSwAAAA="/>
  </w:docVars>
  <w:rsids>
    <w:rsidRoot w:val="00F767F1"/>
    <w:rsid w:val="00015060"/>
    <w:rsid w:val="0007003E"/>
    <w:rsid w:val="001109A4"/>
    <w:rsid w:val="001C3879"/>
    <w:rsid w:val="002D1399"/>
    <w:rsid w:val="00414B2F"/>
    <w:rsid w:val="00547CD0"/>
    <w:rsid w:val="0058732E"/>
    <w:rsid w:val="005A12DC"/>
    <w:rsid w:val="00672497"/>
    <w:rsid w:val="00A407E8"/>
    <w:rsid w:val="00B135A8"/>
    <w:rsid w:val="00B7451B"/>
    <w:rsid w:val="00BD7939"/>
    <w:rsid w:val="00E32E0F"/>
    <w:rsid w:val="00F767F1"/>
    <w:rsid w:val="00FD6A6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9F686"/>
  <w15:chartTrackingRefBased/>
  <w15:docId w15:val="{A2C4429F-A6C2-47A4-ADC8-993C7CD3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uiPriority w:val="35"/>
    <w:unhideWhenUsed/>
    <w:qFormat/>
    <w:rsid w:val="00F767F1"/>
    <w:pPr>
      <w:widowControl w:val="0"/>
      <w:suppressAutoHyphens/>
      <w:autoSpaceDN w:val="0"/>
      <w:spacing w:after="200" w:line="240" w:lineRule="auto"/>
      <w:textAlignment w:val="baseline"/>
    </w:pPr>
    <w:rPr>
      <w:rFonts w:ascii="Arial" w:eastAsia="SimSun" w:hAnsi="Arial" w:cs="Mangal"/>
      <w:b/>
      <w:iCs/>
      <w:kern w:val="3"/>
      <w:sz w:val="20"/>
      <w:szCs w:val="16"/>
      <w:lang w:val="es-MX" w:eastAsia="zh-CN" w:bidi="hi-IN"/>
    </w:rPr>
  </w:style>
  <w:style w:type="character" w:styleId="Hypertextovodkaz">
    <w:name w:val="Hyperlink"/>
    <w:basedOn w:val="Standardnpsmoodstavce"/>
    <w:uiPriority w:val="99"/>
    <w:unhideWhenUsed/>
    <w:rsid w:val="00F767F1"/>
    <w:rPr>
      <w:color w:val="0563C1" w:themeColor="hyperlink"/>
      <w:u w:val="single"/>
    </w:rPr>
  </w:style>
  <w:style w:type="character" w:styleId="Odkaznakoment">
    <w:name w:val="annotation reference"/>
    <w:basedOn w:val="Standardnpsmoodstavce"/>
    <w:uiPriority w:val="99"/>
    <w:semiHidden/>
    <w:unhideWhenUsed/>
    <w:rsid w:val="00F767F1"/>
    <w:rPr>
      <w:sz w:val="16"/>
      <w:szCs w:val="16"/>
    </w:rPr>
  </w:style>
  <w:style w:type="paragraph" w:styleId="Textkomente">
    <w:name w:val="annotation text"/>
    <w:basedOn w:val="Normln"/>
    <w:link w:val="TextkomenteChar"/>
    <w:uiPriority w:val="99"/>
    <w:semiHidden/>
    <w:unhideWhenUsed/>
    <w:rsid w:val="00F767F1"/>
    <w:pPr>
      <w:spacing w:line="240" w:lineRule="auto"/>
    </w:pPr>
    <w:rPr>
      <w:sz w:val="20"/>
      <w:szCs w:val="20"/>
    </w:rPr>
  </w:style>
  <w:style w:type="character" w:customStyle="1" w:styleId="TextkomenteChar">
    <w:name w:val="Text komentáře Char"/>
    <w:basedOn w:val="Standardnpsmoodstavce"/>
    <w:link w:val="Textkomente"/>
    <w:uiPriority w:val="99"/>
    <w:semiHidden/>
    <w:rsid w:val="00F767F1"/>
    <w:rPr>
      <w:sz w:val="20"/>
      <w:szCs w:val="20"/>
    </w:rPr>
  </w:style>
  <w:style w:type="paragraph" w:styleId="Pedmtkomente">
    <w:name w:val="annotation subject"/>
    <w:basedOn w:val="Textkomente"/>
    <w:next w:val="Textkomente"/>
    <w:link w:val="PedmtkomenteChar"/>
    <w:uiPriority w:val="99"/>
    <w:semiHidden/>
    <w:unhideWhenUsed/>
    <w:rsid w:val="00F767F1"/>
    <w:rPr>
      <w:b/>
      <w:bCs/>
    </w:rPr>
  </w:style>
  <w:style w:type="character" w:customStyle="1" w:styleId="PedmtkomenteChar">
    <w:name w:val="Předmět komentáře Char"/>
    <w:basedOn w:val="TextkomenteChar"/>
    <w:link w:val="Pedmtkomente"/>
    <w:uiPriority w:val="99"/>
    <w:semiHidden/>
    <w:rsid w:val="00F767F1"/>
    <w:rPr>
      <w:b/>
      <w:bCs/>
      <w:sz w:val="20"/>
      <w:szCs w:val="20"/>
    </w:rPr>
  </w:style>
  <w:style w:type="paragraph" w:customStyle="1" w:styleId="MTDisplayEquation">
    <w:name w:val="MTDisplayEquation"/>
    <w:basedOn w:val="Normln"/>
    <w:next w:val="Normln"/>
    <w:link w:val="MTDisplayEquationCar"/>
    <w:rsid w:val="00B7451B"/>
    <w:pPr>
      <w:tabs>
        <w:tab w:val="center" w:pos="4240"/>
        <w:tab w:val="right" w:pos="8500"/>
      </w:tabs>
    </w:pPr>
    <w:rPr>
      <w:rFonts w:ascii="Calibri" w:eastAsia="Calibri" w:hAnsi="Calibri" w:cs="Arial"/>
    </w:rPr>
  </w:style>
  <w:style w:type="character" w:customStyle="1" w:styleId="MTDisplayEquationCar">
    <w:name w:val="MTDisplayEquation Car"/>
    <w:basedOn w:val="Standardnpsmoodstavce"/>
    <w:link w:val="MTDisplayEquation"/>
    <w:rsid w:val="00B7451B"/>
    <w:rPr>
      <w:rFonts w:ascii="Calibri" w:eastAsia="Calibri" w:hAnsi="Calibri" w:cs="Arial"/>
    </w:rPr>
  </w:style>
  <w:style w:type="table" w:styleId="Mkatabulky">
    <w:name w:val="Table Grid"/>
    <w:basedOn w:val="Normlntabulka"/>
    <w:uiPriority w:val="39"/>
    <w:rsid w:val="001109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2.tiff"/><Relationship Id="rId12" Type="http://schemas.openxmlformats.org/officeDocument/2006/relationships/image" Target="media/image7.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wmf"/><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hyperlink" Target="mailto:gastonquero@fagro.edu.uy" TargetMode="Externa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wmf"/><Relationship Id="rId10" Type="http://schemas.openxmlformats.org/officeDocument/2006/relationships/image" Target="media/image5.tiff"/><Relationship Id="rId19" Type="http://schemas.openxmlformats.org/officeDocument/2006/relationships/oleObject" Target="embeddings/oleObject4.bin"/><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8.bin"/><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95B01E0BAA4E868D3A93EF45EE4F78"/>
        <w:category>
          <w:name w:val="Obecné"/>
          <w:gallery w:val="placeholder"/>
        </w:category>
        <w:types>
          <w:type w:val="bbPlcHdr"/>
        </w:types>
        <w:behaviors>
          <w:behavior w:val="content"/>
        </w:behaviors>
        <w:guid w:val="{4C036CC2-767D-4D11-8270-A958CA5C1FBB}"/>
      </w:docPartPr>
      <w:docPartBody>
        <w:p w:rsidR="00824BF7" w:rsidRDefault="0092753C" w:rsidP="0092753C">
          <w:pPr>
            <w:pStyle w:val="5695B01E0BAA4E868D3A93EF45EE4F78"/>
          </w:pPr>
          <w:r w:rsidRPr="004D2A29">
            <w:rPr>
              <w:rStyle w:val="Zstupn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53C"/>
    <w:rsid w:val="005223AC"/>
    <w:rsid w:val="0058732E"/>
    <w:rsid w:val="00824BF7"/>
    <w:rsid w:val="009112E1"/>
    <w:rsid w:val="0092753C"/>
    <w:rsid w:val="00E32E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2753C"/>
    <w:rPr>
      <w:color w:val="808080"/>
    </w:rPr>
  </w:style>
  <w:style w:type="paragraph" w:customStyle="1" w:styleId="5695B01E0BAA4E868D3A93EF45EE4F78">
    <w:name w:val="5695B01E0BAA4E868D3A93EF45EE4F78"/>
    <w:rsid w:val="009275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2F5E7-8741-4770-870A-65ADC11A6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2570</Words>
  <Characters>15169</Characters>
  <Application>Microsoft Office Word</Application>
  <DocSecurity>0</DocSecurity>
  <Lines>126</Lines>
  <Paragraphs>35</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Martin Spousta</cp:lastModifiedBy>
  <cp:revision>5</cp:revision>
  <dcterms:created xsi:type="dcterms:W3CDTF">2025-10-13T09:09:00Z</dcterms:created>
  <dcterms:modified xsi:type="dcterms:W3CDTF">2025-10-17T09:58:00Z</dcterms:modified>
</cp:coreProperties>
</file>